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18E9" w:rsidRDefault="000C1105">
      <w:pPr>
        <w:jc w:val="center"/>
        <w:rPr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>
        <w:rPr>
          <w:rFonts w:hint="eastAsia"/>
          <w:b/>
          <w:sz w:val="36"/>
          <w:szCs w:val="36"/>
        </w:rPr>
        <w:t>成都市龙泉驿区妇幼保健院</w:t>
      </w:r>
    </w:p>
    <w:p w:rsidR="00B918E9" w:rsidRDefault="000C1105">
      <w:pPr>
        <w:adjustRightInd w:val="0"/>
        <w:snapToGrid w:val="0"/>
        <w:jc w:val="center"/>
        <w:rPr>
          <w:rFonts w:ascii="宋体" w:eastAsia="宋体" w:hAnsi="宋体" w:cs="华文宋体"/>
          <w:b/>
          <w:kern w:val="0"/>
          <w:sz w:val="36"/>
          <w:szCs w:val="36"/>
        </w:rPr>
      </w:pPr>
      <w:r>
        <w:rPr>
          <w:rFonts w:ascii="宋体" w:eastAsia="宋体" w:hAnsi="宋体" w:cs="华文宋体" w:hint="eastAsia"/>
          <w:b/>
          <w:kern w:val="0"/>
          <w:sz w:val="36"/>
          <w:szCs w:val="36"/>
        </w:rPr>
        <w:t>大美医者微电影拍摄制作</w:t>
      </w:r>
    </w:p>
    <w:p w:rsidR="00B918E9" w:rsidRDefault="000C1105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采购项目比选</w:t>
      </w:r>
      <w:r>
        <w:rPr>
          <w:rFonts w:hint="eastAsia"/>
          <w:b/>
          <w:sz w:val="36"/>
          <w:szCs w:val="36"/>
        </w:rPr>
        <w:t>公告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>
        <w:rPr>
          <w:rFonts w:hint="eastAsia"/>
          <w:sz w:val="28"/>
          <w:szCs w:val="28"/>
        </w:rPr>
        <w:t>项目名称：大美医者微电影拍摄制作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二、项目业主：成都市龙泉驿区妇幼保健院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三、项目施工地：龙泉玉扬路</w:t>
      </w:r>
      <w:r>
        <w:rPr>
          <w:rFonts w:hint="eastAsia"/>
          <w:sz w:val="28"/>
          <w:szCs w:val="28"/>
        </w:rPr>
        <w:t>383</w:t>
      </w:r>
      <w:r>
        <w:rPr>
          <w:rFonts w:hint="eastAsia"/>
          <w:sz w:val="28"/>
          <w:szCs w:val="28"/>
        </w:rPr>
        <w:t>号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四、</w:t>
      </w:r>
      <w:r>
        <w:rPr>
          <w:rFonts w:hint="eastAsia"/>
          <w:sz w:val="28"/>
          <w:szCs w:val="28"/>
        </w:rPr>
        <w:t>项目内容、</w:t>
      </w:r>
      <w:bookmarkStart w:id="2" w:name="_GoBack"/>
      <w:bookmarkEnd w:id="2"/>
      <w:r>
        <w:rPr>
          <w:rFonts w:hint="eastAsia"/>
          <w:sz w:val="28"/>
          <w:szCs w:val="28"/>
        </w:rPr>
        <w:t>技术及服务</w:t>
      </w:r>
      <w:r>
        <w:rPr>
          <w:rFonts w:hint="eastAsia"/>
          <w:sz w:val="28"/>
          <w:szCs w:val="28"/>
        </w:rPr>
        <w:t>要求：</w:t>
      </w:r>
      <w:r>
        <w:rPr>
          <w:rFonts w:hint="eastAsia"/>
          <w:sz w:val="28"/>
          <w:szCs w:val="28"/>
        </w:rPr>
        <w:t xml:space="preserve"> </w:t>
      </w:r>
    </w:p>
    <w:p w:rsidR="00B918E9" w:rsidRDefault="000C1105">
      <w:pPr>
        <w:spacing w:line="360" w:lineRule="auto"/>
        <w:rPr>
          <w:rFonts w:eastAsia="宋体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项目最高限价</w:t>
      </w:r>
      <w:r>
        <w:rPr>
          <w:rFonts w:hint="eastAsia"/>
          <w:sz w:val="28"/>
          <w:szCs w:val="28"/>
        </w:rPr>
        <w:t>16.9</w:t>
      </w:r>
      <w:r>
        <w:rPr>
          <w:rFonts w:hint="eastAsia"/>
          <w:sz w:val="28"/>
          <w:szCs w:val="28"/>
        </w:rPr>
        <w:t>万元</w:t>
      </w:r>
      <w:r>
        <w:rPr>
          <w:rFonts w:hint="eastAsia"/>
          <w:sz w:val="28"/>
          <w:szCs w:val="28"/>
        </w:rPr>
        <w:t>，</w:t>
      </w:r>
      <w:r>
        <w:rPr>
          <w:rFonts w:ascii="宋体" w:eastAsia="宋体" w:hAnsi="宋体" w:hint="eastAsia"/>
          <w:color w:val="000000"/>
          <w:sz w:val="28"/>
          <w:szCs w:val="28"/>
        </w:rPr>
        <w:t>包含拍摄和后期制作所有费用</w:t>
      </w:r>
      <w:r>
        <w:rPr>
          <w:rFonts w:ascii="宋体" w:eastAsia="宋体" w:hAnsi="宋体" w:hint="eastAsia"/>
          <w:color w:val="000000"/>
          <w:sz w:val="28"/>
          <w:szCs w:val="28"/>
        </w:rPr>
        <w:t>。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、拍摄制作龙泉驿区妇幼保健院大美医者微电影一部，时长为</w:t>
      </w:r>
      <w:r>
        <w:rPr>
          <w:rFonts w:hint="eastAsia"/>
          <w:sz w:val="28"/>
          <w:szCs w:val="28"/>
        </w:rPr>
        <w:t>5-8</w:t>
      </w:r>
      <w:r>
        <w:rPr>
          <w:rFonts w:hint="eastAsia"/>
          <w:sz w:val="28"/>
          <w:szCs w:val="28"/>
        </w:rPr>
        <w:t>分钟。微电影主题要求围绕我院“一切为了妇女儿童健康”的使命，突出妇幼工作特色和亮点，展现妇幼人的温情、妇幼工作的温度。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成片分辨率不得低于</w:t>
      </w:r>
      <w:r>
        <w:rPr>
          <w:rFonts w:hint="eastAsia"/>
          <w:sz w:val="28"/>
          <w:szCs w:val="28"/>
        </w:rPr>
        <w:t>4096</w:t>
      </w:r>
      <w:r>
        <w:rPr>
          <w:rFonts w:hint="eastAsia"/>
          <w:sz w:val="28"/>
          <w:szCs w:val="28"/>
        </w:rPr>
        <w:t>×</w:t>
      </w:r>
      <w:r>
        <w:rPr>
          <w:rFonts w:hint="eastAsia"/>
          <w:sz w:val="28"/>
          <w:szCs w:val="28"/>
        </w:rPr>
        <w:t>2160P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4k</w:t>
      </w:r>
      <w:r>
        <w:rPr>
          <w:rFonts w:hint="eastAsia"/>
          <w:sz w:val="28"/>
          <w:szCs w:val="28"/>
        </w:rPr>
        <w:t>），可在电视、网络、移动终端、户外电子屏幕等媒介上发布传播。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作品具有创新性和艺术性，杜绝纯信息数据展示和说教，视听语言丰富，影片具有较大的传播力，深度契合龙泉驿区妇幼保健院的意图和需求。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供应商具备较强的策划、拍摄、制作、剪辑专业技术力量。总导演、编剧、摄影、美术、后期要</w:t>
      </w:r>
      <w:r>
        <w:rPr>
          <w:rFonts w:hint="eastAsia"/>
          <w:sz w:val="28"/>
          <w:szCs w:val="28"/>
        </w:rPr>
        <w:t>求专业院校背景，需有大量同类视频制作经验。熟悉我院发展历程现状，熟悉妇幼保健院影片创意及传播特点的优先。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中标人签订合同后，首次成片在</w:t>
      </w:r>
      <w:r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日历日内完成，修改、审片时间为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日历日。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7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本项目不接受联合体投标，不允许转包和分包</w:t>
      </w:r>
      <w:r>
        <w:rPr>
          <w:rFonts w:hint="eastAsia"/>
          <w:sz w:val="28"/>
          <w:szCs w:val="28"/>
        </w:rPr>
        <w:t>。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五、资格要求：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供应商需具有有效的广播电视节目制作经营许可证复印件并盖鲜章（实质性要求）。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六：比选方式：采取综合评</w:t>
      </w:r>
      <w:r>
        <w:rPr>
          <w:rFonts w:hint="eastAsia"/>
          <w:sz w:val="28"/>
          <w:szCs w:val="28"/>
        </w:rPr>
        <w:t>分</w:t>
      </w:r>
      <w:r>
        <w:rPr>
          <w:rFonts w:hint="eastAsia"/>
          <w:sz w:val="28"/>
          <w:szCs w:val="28"/>
        </w:rPr>
        <w:t>的方式。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七、其他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、业主方联系人（可以通过以下电话进行比选报名）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黄</w:t>
      </w:r>
      <w:r>
        <w:rPr>
          <w:rFonts w:hint="eastAsia"/>
          <w:sz w:val="28"/>
          <w:szCs w:val="28"/>
        </w:rPr>
        <w:t>老师</w:t>
      </w:r>
      <w:r>
        <w:rPr>
          <w:rFonts w:hint="eastAsia"/>
          <w:sz w:val="28"/>
          <w:szCs w:val="28"/>
        </w:rPr>
        <w:t xml:space="preserve">   6933080</w:t>
      </w:r>
      <w:r>
        <w:rPr>
          <w:rFonts w:hint="eastAsia"/>
          <w:sz w:val="28"/>
          <w:szCs w:val="28"/>
        </w:rPr>
        <w:t>9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曹老师</w:t>
      </w:r>
      <w:r>
        <w:rPr>
          <w:rFonts w:hint="eastAsia"/>
          <w:sz w:val="28"/>
          <w:szCs w:val="28"/>
        </w:rPr>
        <w:t xml:space="preserve">   69330808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刘老师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69330781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、报名及比选资料递交要求：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①公司盖章，密封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②资料必须编制目录、页码并成册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报名及比选资料递交截止时间：</w:t>
      </w: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19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时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递交地址：成都市龙泉驿区妇幼保健院后勤科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七、比选时间：</w:t>
      </w: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19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时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（若有变更，采购人根据递送资料时留存的公司电话联系投标人）</w:t>
      </w:r>
    </w:p>
    <w:p w:rsidR="00B918E9" w:rsidRDefault="000C1105">
      <w:pPr>
        <w:spacing w:line="360" w:lineRule="auto"/>
        <w:ind w:firstLine="600"/>
        <w:rPr>
          <w:sz w:val="28"/>
          <w:szCs w:val="28"/>
        </w:rPr>
      </w:pPr>
      <w:r>
        <w:rPr>
          <w:rFonts w:hint="eastAsia"/>
          <w:sz w:val="28"/>
          <w:szCs w:val="28"/>
        </w:rPr>
        <w:t>比选地点：成都市龙泉驿区妇幼保健院会议室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：评分标准细则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：比选文件格式</w:t>
      </w:r>
    </w:p>
    <w:p w:rsidR="00B918E9" w:rsidRDefault="000C1105">
      <w:pPr>
        <w:spacing w:line="360" w:lineRule="auto"/>
        <w:ind w:firstLineChars="1600" w:firstLine="4480"/>
        <w:rPr>
          <w:sz w:val="28"/>
          <w:szCs w:val="28"/>
        </w:rPr>
      </w:pPr>
      <w:r>
        <w:rPr>
          <w:rFonts w:hint="eastAsia"/>
          <w:sz w:val="28"/>
          <w:szCs w:val="28"/>
        </w:rPr>
        <w:t>成都市龙泉驿区妇幼保健院</w:t>
      </w:r>
    </w:p>
    <w:p w:rsidR="00B918E9" w:rsidRDefault="000C1105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</w:t>
      </w: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日</w:t>
      </w:r>
    </w:p>
    <w:p w:rsidR="00B918E9" w:rsidRDefault="00B918E9">
      <w:pPr>
        <w:jc w:val="left"/>
        <w:rPr>
          <w:rFonts w:ascii="华文中宋" w:eastAsia="华文中宋" w:hAnsi="华文中宋"/>
          <w:b/>
          <w:sz w:val="32"/>
        </w:rPr>
      </w:pPr>
    </w:p>
    <w:p w:rsidR="00B918E9" w:rsidRDefault="000C1105">
      <w:pPr>
        <w:jc w:val="left"/>
        <w:rPr>
          <w:rFonts w:ascii="华文中宋" w:eastAsia="华文中宋" w:hAnsi="华文中宋"/>
          <w:b/>
          <w:sz w:val="32"/>
        </w:rPr>
      </w:pPr>
      <w:r>
        <w:rPr>
          <w:rFonts w:ascii="华文中宋" w:eastAsia="华文中宋" w:hAnsi="华文中宋" w:hint="eastAsia"/>
          <w:b/>
          <w:sz w:val="32"/>
        </w:rPr>
        <w:t>附件</w:t>
      </w:r>
      <w:r>
        <w:rPr>
          <w:rFonts w:ascii="华文中宋" w:eastAsia="华文中宋" w:hAnsi="华文中宋" w:hint="eastAsia"/>
          <w:b/>
          <w:sz w:val="32"/>
        </w:rPr>
        <w:t>1</w:t>
      </w:r>
      <w:r>
        <w:rPr>
          <w:rFonts w:ascii="华文中宋" w:eastAsia="华文中宋" w:hAnsi="华文中宋" w:hint="eastAsia"/>
          <w:b/>
          <w:sz w:val="32"/>
        </w:rPr>
        <w:t>：</w:t>
      </w:r>
      <w:r>
        <w:rPr>
          <w:rFonts w:ascii="华文中宋" w:eastAsia="华文中宋" w:hAnsi="华文中宋" w:hint="eastAsia"/>
          <w:b/>
          <w:sz w:val="32"/>
        </w:rPr>
        <w:t>评分标准细则</w:t>
      </w:r>
    </w:p>
    <w:p w:rsidR="00B918E9" w:rsidRDefault="000C1105">
      <w:pPr>
        <w:adjustRightInd w:val="0"/>
        <w:snapToGrid w:val="0"/>
        <w:ind w:firstLineChars="200" w:firstLine="641"/>
        <w:rPr>
          <w:rFonts w:ascii="宋体" w:eastAsia="宋体" w:hAnsi="宋体"/>
          <w:color w:val="000000"/>
          <w:szCs w:val="21"/>
        </w:rPr>
      </w:pPr>
      <w:r>
        <w:rPr>
          <w:rFonts w:ascii="华文中宋" w:eastAsia="华文中宋" w:hAnsi="华文中宋" w:hint="eastAsia"/>
          <w:b/>
          <w:sz w:val="32"/>
        </w:rPr>
        <w:t xml:space="preserve"> </w:t>
      </w:r>
    </w:p>
    <w:p w:rsidR="00B918E9" w:rsidRDefault="000C1105">
      <w:pPr>
        <w:adjustRightInd w:val="0"/>
        <w:snapToGrid w:val="0"/>
        <w:jc w:val="center"/>
        <w:rPr>
          <w:rFonts w:ascii="宋体" w:eastAsia="宋体" w:hAnsi="宋体"/>
          <w:color w:val="000000"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评分标准细则</w:t>
      </w:r>
    </w:p>
    <w:tbl>
      <w:tblPr>
        <w:tblpPr w:leftFromText="180" w:rightFromText="180" w:vertAnchor="text" w:horzAnchor="margin" w:tblpY="31"/>
        <w:tblW w:w="9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6"/>
        <w:gridCol w:w="1406"/>
        <w:gridCol w:w="5776"/>
        <w:gridCol w:w="1526"/>
      </w:tblGrid>
      <w:tr w:rsidR="00B918E9">
        <w:trPr>
          <w:trHeight w:val="645"/>
        </w:trPr>
        <w:tc>
          <w:tcPr>
            <w:tcW w:w="31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0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评比项目</w:t>
            </w:r>
          </w:p>
        </w:tc>
        <w:tc>
          <w:tcPr>
            <w:tcW w:w="577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评比内容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B918E9">
        <w:trPr>
          <w:trHeight w:val="1140"/>
        </w:trPr>
        <w:tc>
          <w:tcPr>
            <w:tcW w:w="31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项目报价</w:t>
            </w:r>
          </w:p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577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满足比选文件要求且投标价格最低的投标报价为评标基准价，其价格分为满分。其他投标人的价格分统一按照下列公式计算：投标报价得分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=(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评标基准价／投标报价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B918E9" w:rsidRDefault="00B918E9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918E9">
        <w:trPr>
          <w:trHeight w:val="855"/>
        </w:trPr>
        <w:tc>
          <w:tcPr>
            <w:tcW w:w="31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项目需求理解</w:t>
            </w:r>
          </w:p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13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分）</w:t>
            </w:r>
          </w:p>
        </w:tc>
        <w:tc>
          <w:tcPr>
            <w:tcW w:w="577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根据供应商对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项目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背景、项目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需求的理解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情况打分，综合评价其理解的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合理性、针对性、全面性。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评价优得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分，良得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分，一般得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分，差得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B918E9" w:rsidRDefault="00B918E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B918E9">
        <w:trPr>
          <w:trHeight w:val="1710"/>
        </w:trPr>
        <w:tc>
          <w:tcPr>
            <w:tcW w:w="31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策划方案构思</w:t>
            </w:r>
          </w:p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577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根据投标人提供的策划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方案情况打分。方案从创意构思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、故事编排、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选题、需求吻合度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等各方面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综合考量，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对受众能形成理念认同感，具有较强的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吸引力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和传播力。评价优得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分，良得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分，一般得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分，差得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B918E9" w:rsidRDefault="00B918E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918E9">
        <w:trPr>
          <w:trHeight w:val="2810"/>
        </w:trPr>
        <w:tc>
          <w:tcPr>
            <w:tcW w:w="31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方案陈述、展示样片</w:t>
            </w:r>
          </w:p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577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针对本项目特点提供近年制作的同类型样片，并陈述方案整体策划思路及创意（不超过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分钟）。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样片视觉品质高清精良、影片整体有艺术高度和美学效果；画面构图合理，曝光正常，运动镜头有辅助手段（如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摇臂、轨道），用光合理，画面视觉效果突出；后期制作剪辑流畅、镜头组接合理、节奏变化有序，音乐、音效应用恰当等方面由评委进行评议。根据陈述效果和样片展示效果进行综合评定：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评价优得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分，良得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分，一般得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分，差得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分，无样片展示不得分。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在比选过程中现场陈述方案、展示样片</w:t>
            </w:r>
          </w:p>
        </w:tc>
      </w:tr>
      <w:tr w:rsidR="00B918E9">
        <w:trPr>
          <w:trHeight w:val="1098"/>
        </w:trPr>
        <w:tc>
          <w:tcPr>
            <w:tcW w:w="31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项目经验</w:t>
            </w:r>
          </w:p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577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供应商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年以来有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同类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型宣传视频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项目拍摄经验的，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每有一个项目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得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分，最高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得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16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分。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B918E9" w:rsidRDefault="000C1105">
            <w:pPr>
              <w:widowControl/>
              <w:adjustRightInd w:val="0"/>
              <w:snapToGrid w:val="0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加盖投标人公章的合同关键页为准</w:t>
            </w:r>
          </w:p>
        </w:tc>
      </w:tr>
      <w:tr w:rsidR="00B918E9">
        <w:trPr>
          <w:trHeight w:val="7256"/>
        </w:trPr>
        <w:tc>
          <w:tcPr>
            <w:tcW w:w="316" w:type="dxa"/>
            <w:vMerge w:val="restart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6</w:t>
            </w:r>
          </w:p>
        </w:tc>
        <w:tc>
          <w:tcPr>
            <w:tcW w:w="1406" w:type="dxa"/>
            <w:vMerge w:val="restart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left"/>
              <w:rPr>
                <w:rFonts w:ascii="宋体" w:eastAsia="宋体" w:hAnsi="宋体"/>
                <w:bCs/>
                <w:kern w:val="0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Cs w:val="21"/>
              </w:rPr>
              <w:t>供应商实力</w:t>
            </w:r>
          </w:p>
          <w:p w:rsidR="00B918E9" w:rsidRDefault="000C1105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bCs/>
                <w:kern w:val="0"/>
                <w:szCs w:val="21"/>
              </w:rPr>
              <w:t>（</w:t>
            </w:r>
            <w:r>
              <w:rPr>
                <w:rFonts w:ascii="宋体" w:eastAsia="宋体" w:hAnsi="宋体" w:hint="eastAsia"/>
                <w:bCs/>
                <w:kern w:val="0"/>
                <w:szCs w:val="21"/>
              </w:rPr>
              <w:t>16</w:t>
            </w:r>
            <w:r>
              <w:rPr>
                <w:rFonts w:ascii="宋体" w:eastAsia="宋体" w:hAnsi="宋体" w:hint="eastAsia"/>
                <w:bCs/>
                <w:kern w:val="0"/>
                <w:szCs w:val="21"/>
              </w:rPr>
              <w:t>分）</w:t>
            </w:r>
          </w:p>
        </w:tc>
        <w:tc>
          <w:tcPr>
            <w:tcW w:w="5776" w:type="dxa"/>
            <w:vAlign w:val="center"/>
          </w:tcPr>
          <w:p w:rsidR="00B918E9" w:rsidRDefault="000C1105">
            <w:pPr>
              <w:pStyle w:val="1"/>
              <w:numPr>
                <w:ilvl w:val="0"/>
                <w:numId w:val="1"/>
              </w:numPr>
              <w:ind w:firstLineChars="0"/>
              <w:textAlignment w:val="top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为本项目专门配备的导演，须具有较高艺术创造力，能有效组织拍摄内容及质量，统一指导现场拍摄、录音、用光以及后期剪辑，能为影片找到恰当的表达形式，导演从业经验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年以上，为广播电视电影编导相关专业本科及以上的毕业得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分。</w:t>
            </w:r>
          </w:p>
          <w:p w:rsidR="00B918E9" w:rsidRDefault="000C1105">
            <w:pPr>
              <w:pStyle w:val="1"/>
              <w:numPr>
                <w:ilvl w:val="0"/>
                <w:numId w:val="1"/>
              </w:numPr>
              <w:ind w:firstLineChars="0"/>
              <w:textAlignment w:val="top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为本项目专门配备的摄影师，拍摄从业经验在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年及以上的，且具有拍摄、制作文化类专题片的经验，为广播电视电影或摄影相关专业本科及以上毕业的得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分。</w:t>
            </w:r>
          </w:p>
          <w:p w:rsidR="00B918E9" w:rsidRDefault="000C1105">
            <w:pPr>
              <w:pStyle w:val="1"/>
              <w:numPr>
                <w:ilvl w:val="0"/>
                <w:numId w:val="1"/>
              </w:numPr>
              <w:ind w:firstLineChars="0"/>
              <w:textAlignment w:val="top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为本项目专门配备的编剧，须为本项目主要创作人员，负责策划、撰写、对前期的调研，研究和分析脚本及提供后续相关文本等工作，具有丰富的编剧经验，为广播电视电影编导相关专业本科及以上毕业的得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分。</w:t>
            </w:r>
          </w:p>
          <w:p w:rsidR="00B918E9" w:rsidRDefault="000C1105">
            <w:pPr>
              <w:pStyle w:val="1"/>
              <w:numPr>
                <w:ilvl w:val="0"/>
                <w:numId w:val="1"/>
              </w:numPr>
              <w:ind w:firstLineChars="0"/>
              <w:textAlignment w:val="top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为本项目专门配备的美术人员，具有制作丰富的同类影片经验，具有独到的艺术理念，为广播电视电影或美术相关专业本科及以上毕业的得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分。</w:t>
            </w:r>
          </w:p>
          <w:p w:rsidR="00B918E9" w:rsidRDefault="000C1105">
            <w:pPr>
              <w:pStyle w:val="1"/>
              <w:numPr>
                <w:ilvl w:val="0"/>
                <w:numId w:val="1"/>
              </w:numPr>
              <w:ind w:firstLineChars="0"/>
              <w:textAlignment w:val="top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为本项目专门配备的后期制作人员，具有制作文化类专</w:t>
            </w:r>
            <w:r>
              <w:rPr>
                <w:rFonts w:hint="eastAsia"/>
                <w:sz w:val="21"/>
                <w:szCs w:val="21"/>
              </w:rPr>
              <w:t>题片的经验，具有独到的艺术理念，从业经验丰富，为广播电视电影或影视后期相关专业本科及以上毕业的得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分。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以加盖投标人公章的</w:t>
            </w:r>
            <w:r>
              <w:rPr>
                <w:rFonts w:ascii="宋体" w:eastAsia="宋体" w:hAnsi="宋体" w:cs="宋体"/>
                <w:kern w:val="0"/>
                <w:szCs w:val="21"/>
              </w:rPr>
              <w:t>相关人员学历证明及相关从业经历简历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材料为准</w:t>
            </w:r>
          </w:p>
        </w:tc>
      </w:tr>
      <w:tr w:rsidR="00B918E9">
        <w:trPr>
          <w:trHeight w:val="1429"/>
        </w:trPr>
        <w:tc>
          <w:tcPr>
            <w:tcW w:w="316" w:type="dxa"/>
            <w:vMerge/>
            <w:vAlign w:val="center"/>
          </w:tcPr>
          <w:p w:rsidR="00B918E9" w:rsidRDefault="00B918E9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06" w:type="dxa"/>
            <w:vMerge/>
            <w:vAlign w:val="center"/>
          </w:tcPr>
          <w:p w:rsidR="00B918E9" w:rsidRDefault="00B918E9">
            <w:pPr>
              <w:widowControl/>
              <w:adjustRightInd w:val="0"/>
              <w:snapToGrid w:val="0"/>
              <w:jc w:val="left"/>
              <w:rPr>
                <w:rFonts w:ascii="宋体" w:eastAsia="宋体" w:hAnsi="宋体"/>
                <w:bCs/>
                <w:kern w:val="0"/>
                <w:szCs w:val="21"/>
              </w:rPr>
            </w:pPr>
          </w:p>
        </w:tc>
        <w:tc>
          <w:tcPr>
            <w:tcW w:w="5776" w:type="dxa"/>
            <w:vAlign w:val="center"/>
          </w:tcPr>
          <w:p w:rsidR="00B918E9" w:rsidRDefault="000C1105">
            <w:pPr>
              <w:pStyle w:val="1"/>
              <w:ind w:firstLineChars="0" w:firstLine="0"/>
              <w:textAlignment w:val="top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本项目</w:t>
            </w:r>
            <w:r>
              <w:rPr>
                <w:sz w:val="21"/>
                <w:szCs w:val="21"/>
              </w:rPr>
              <w:t>团队或</w:t>
            </w:r>
            <w:r>
              <w:rPr>
                <w:rFonts w:hint="eastAsia"/>
                <w:sz w:val="21"/>
                <w:szCs w:val="21"/>
              </w:rPr>
              <w:t>成员</w:t>
            </w:r>
            <w:r>
              <w:rPr>
                <w:sz w:val="21"/>
                <w:szCs w:val="21"/>
              </w:rPr>
              <w:t>作品在央视及卫视等电视台播出的，每条得</w:t>
            </w:r>
            <w:r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分，最多得</w:t>
            </w:r>
            <w:r>
              <w:rPr>
                <w:sz w:val="21"/>
                <w:szCs w:val="21"/>
              </w:rPr>
              <w:t>6</w:t>
            </w:r>
            <w:r>
              <w:rPr>
                <w:sz w:val="21"/>
                <w:szCs w:val="21"/>
              </w:rPr>
              <w:t>分；</w:t>
            </w:r>
            <w:r>
              <w:rPr>
                <w:rFonts w:hint="eastAsia"/>
                <w:sz w:val="21"/>
                <w:szCs w:val="21"/>
              </w:rPr>
              <w:t>作品</w:t>
            </w:r>
            <w:r>
              <w:rPr>
                <w:sz w:val="21"/>
                <w:szCs w:val="21"/>
              </w:rPr>
              <w:t>在省市级电视台播出的，每条得</w:t>
            </w:r>
            <w:r>
              <w:rPr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分，最多得</w:t>
            </w:r>
            <w:r>
              <w:rPr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分。本项总计不超过</w:t>
            </w:r>
            <w:r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分。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以加盖投标人公章的播放证明材料为准</w:t>
            </w:r>
          </w:p>
        </w:tc>
      </w:tr>
      <w:tr w:rsidR="00B918E9">
        <w:trPr>
          <w:trHeight w:val="855"/>
        </w:trPr>
        <w:tc>
          <w:tcPr>
            <w:tcW w:w="316" w:type="dxa"/>
            <w:vMerge/>
            <w:vAlign w:val="center"/>
          </w:tcPr>
          <w:p w:rsidR="00B918E9" w:rsidRDefault="00B918E9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406" w:type="dxa"/>
            <w:vMerge/>
            <w:vAlign w:val="center"/>
          </w:tcPr>
          <w:p w:rsidR="00B918E9" w:rsidRDefault="00B918E9">
            <w:pPr>
              <w:widowControl/>
              <w:adjustRightInd w:val="0"/>
              <w:snapToGrid w:val="0"/>
              <w:jc w:val="left"/>
              <w:rPr>
                <w:rFonts w:ascii="宋体" w:eastAsia="宋体" w:hAnsi="宋体"/>
                <w:bCs/>
                <w:kern w:val="0"/>
                <w:szCs w:val="21"/>
              </w:rPr>
            </w:pPr>
          </w:p>
        </w:tc>
        <w:tc>
          <w:tcPr>
            <w:tcW w:w="577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eastAsia="宋体" w:hAnsi="宋体"/>
                <w:bCs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本项目团队或成员有省级以上影视作品奖项的，每有一项得</w:t>
            </w:r>
            <w:r>
              <w:rPr>
                <w:rFonts w:ascii="宋体" w:eastAsia="宋体" w:hAnsi="宋体"/>
                <w:szCs w:val="21"/>
              </w:rPr>
              <w:t>1</w:t>
            </w:r>
            <w:r>
              <w:rPr>
                <w:rFonts w:ascii="宋体" w:eastAsia="宋体" w:hAnsi="宋体" w:hint="eastAsia"/>
                <w:szCs w:val="21"/>
              </w:rPr>
              <w:t>分</w:t>
            </w:r>
            <w:r>
              <w:rPr>
                <w:rFonts w:ascii="宋体" w:eastAsia="宋体" w:hAnsi="宋体" w:hint="eastAsia"/>
                <w:szCs w:val="21"/>
              </w:rPr>
              <w:t>,</w:t>
            </w:r>
            <w:r>
              <w:rPr>
                <w:rFonts w:ascii="宋体" w:eastAsia="宋体" w:hAnsi="宋体" w:hint="eastAsia"/>
                <w:szCs w:val="21"/>
              </w:rPr>
              <w:t>最高得</w:t>
            </w:r>
            <w:r>
              <w:rPr>
                <w:rFonts w:ascii="宋体" w:eastAsia="宋体" w:hAnsi="宋体" w:hint="eastAsia"/>
                <w:szCs w:val="21"/>
              </w:rPr>
              <w:t>3</w:t>
            </w:r>
            <w:r>
              <w:rPr>
                <w:rFonts w:ascii="宋体" w:eastAsia="宋体" w:hAnsi="宋体" w:hint="eastAsia"/>
                <w:szCs w:val="21"/>
              </w:rPr>
              <w:t>分。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B918E9" w:rsidRDefault="000C1105">
            <w:pPr>
              <w:widowControl/>
              <w:adjustRightInd w:val="0"/>
              <w:snapToGrid w:val="0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以加盖投标人公章的获奖证书或获奖证明材料为准</w:t>
            </w:r>
          </w:p>
        </w:tc>
      </w:tr>
      <w:tr w:rsidR="00B918E9">
        <w:trPr>
          <w:trHeight w:val="771"/>
        </w:trPr>
        <w:tc>
          <w:tcPr>
            <w:tcW w:w="31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0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响应文件的规范性（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5776" w:type="dxa"/>
            <w:vAlign w:val="center"/>
          </w:tcPr>
          <w:p w:rsidR="00B918E9" w:rsidRDefault="000C110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响应文件制作规范，没有细微偏差情形的得满分，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每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有一项细微偏差扣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分，扣完为止。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B918E9" w:rsidRDefault="00B918E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B918E9" w:rsidRDefault="00B918E9">
      <w:pPr>
        <w:adjustRightInd w:val="0"/>
        <w:snapToGrid w:val="0"/>
        <w:ind w:firstLineChars="200" w:firstLine="420"/>
        <w:rPr>
          <w:rFonts w:ascii="宋体" w:eastAsia="宋体" w:hAnsi="宋体"/>
          <w:color w:val="000000"/>
          <w:szCs w:val="21"/>
        </w:rPr>
      </w:pPr>
    </w:p>
    <w:p w:rsidR="00B918E9" w:rsidRDefault="00B918E9">
      <w:pPr>
        <w:adjustRightInd w:val="0"/>
        <w:snapToGrid w:val="0"/>
        <w:rPr>
          <w:rFonts w:ascii="宋体" w:eastAsia="宋体" w:hAnsi="宋体"/>
          <w:szCs w:val="21"/>
        </w:rPr>
      </w:pPr>
    </w:p>
    <w:p w:rsidR="00B918E9" w:rsidRDefault="00B918E9">
      <w:pPr>
        <w:adjustRightInd w:val="0"/>
        <w:snapToGrid w:val="0"/>
        <w:rPr>
          <w:rFonts w:ascii="宋体" w:eastAsia="宋体" w:hAnsi="宋体"/>
          <w:szCs w:val="21"/>
        </w:rPr>
      </w:pPr>
    </w:p>
    <w:p w:rsidR="00B918E9" w:rsidRDefault="000C1105">
      <w:pPr>
        <w:adjustRightInd w:val="0"/>
        <w:snapToGrid w:val="0"/>
        <w:rPr>
          <w:rFonts w:ascii="宋体" w:eastAsia="宋体" w:hAnsi="宋体"/>
          <w:color w:val="000000"/>
          <w:sz w:val="28"/>
          <w:szCs w:val="28"/>
        </w:rPr>
      </w:pPr>
      <w:r>
        <w:rPr>
          <w:rFonts w:ascii="华文中宋" w:eastAsia="华文中宋" w:hAnsi="华文中宋" w:hint="eastAsia"/>
          <w:b/>
          <w:sz w:val="32"/>
        </w:rPr>
        <w:t xml:space="preserve"> </w:t>
      </w:r>
    </w:p>
    <w:p w:rsidR="00B918E9" w:rsidRDefault="00B918E9">
      <w:pPr>
        <w:jc w:val="left"/>
        <w:rPr>
          <w:rFonts w:ascii="华文中宋" w:eastAsia="华文中宋" w:hAnsi="华文中宋"/>
          <w:b/>
          <w:sz w:val="32"/>
        </w:rPr>
      </w:pPr>
    </w:p>
    <w:p w:rsidR="00B918E9" w:rsidRDefault="00B918E9">
      <w:pPr>
        <w:rPr>
          <w:color w:val="000000" w:themeColor="text1"/>
        </w:rPr>
      </w:pPr>
    </w:p>
    <w:p w:rsidR="00B918E9" w:rsidRDefault="00B918E9">
      <w:pPr>
        <w:rPr>
          <w:color w:val="000000" w:themeColor="text1"/>
        </w:rPr>
      </w:pPr>
    </w:p>
    <w:p w:rsidR="00B918E9" w:rsidRDefault="00B918E9">
      <w:pPr>
        <w:rPr>
          <w:color w:val="000000" w:themeColor="text1"/>
        </w:rPr>
      </w:pPr>
    </w:p>
    <w:p w:rsidR="00B918E9" w:rsidRDefault="000C1105">
      <w:pPr>
        <w:jc w:val="left"/>
        <w:rPr>
          <w:rFonts w:ascii="华文中宋" w:eastAsia="华文中宋" w:hAnsi="华文中宋"/>
          <w:b/>
          <w:sz w:val="32"/>
        </w:rPr>
      </w:pPr>
      <w:r>
        <w:rPr>
          <w:rFonts w:ascii="华文中宋" w:eastAsia="华文中宋" w:hAnsi="华文中宋" w:hint="eastAsia"/>
          <w:b/>
          <w:sz w:val="32"/>
        </w:rPr>
        <w:lastRenderedPageBreak/>
        <w:t>附件</w:t>
      </w:r>
      <w:r>
        <w:rPr>
          <w:rFonts w:ascii="华文中宋" w:eastAsia="华文中宋" w:hAnsi="华文中宋" w:hint="eastAsia"/>
          <w:b/>
          <w:sz w:val="32"/>
        </w:rPr>
        <w:t>2</w:t>
      </w:r>
      <w:r>
        <w:rPr>
          <w:rFonts w:ascii="华文中宋" w:eastAsia="华文中宋" w:hAnsi="华文中宋" w:hint="eastAsia"/>
          <w:b/>
          <w:sz w:val="32"/>
        </w:rPr>
        <w:t>：比选文件格式</w:t>
      </w:r>
    </w:p>
    <w:p w:rsidR="00B918E9" w:rsidRDefault="000C1105">
      <w:pPr>
        <w:pStyle w:val="ac"/>
        <w:numPr>
          <w:ilvl w:val="0"/>
          <w:numId w:val="2"/>
        </w:numPr>
        <w:ind w:right="150"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公司资质（复印件盖鲜章）</w:t>
      </w:r>
    </w:p>
    <w:p w:rsidR="00B918E9" w:rsidRDefault="000C1105">
      <w:pPr>
        <w:pStyle w:val="ac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</w:p>
    <w:p w:rsidR="00B918E9" w:rsidRDefault="000C1105">
      <w:pPr>
        <w:pStyle w:val="ac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</w:p>
    <w:p w:rsidR="00B918E9" w:rsidRDefault="000C1105">
      <w:pPr>
        <w:pStyle w:val="ac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</w:p>
    <w:p w:rsidR="00B918E9" w:rsidRDefault="000C1105">
      <w:pPr>
        <w:pStyle w:val="ac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技术参数响应表（标注偏离情况）</w:t>
      </w:r>
    </w:p>
    <w:p w:rsidR="00B918E9" w:rsidRDefault="000C1105">
      <w:pPr>
        <w:pStyle w:val="ac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 w:rsidR="00B918E9" w:rsidRDefault="00B918E9">
      <w:pPr>
        <w:rPr>
          <w:sz w:val="30"/>
          <w:szCs w:val="30"/>
        </w:rPr>
      </w:pPr>
    </w:p>
    <w:p w:rsidR="00B918E9" w:rsidRDefault="000C1105">
      <w:pPr>
        <w:spacing w:line="360" w:lineRule="auto"/>
        <w:rPr>
          <w:rFonts w:ascii="华文中宋" w:eastAsia="华文中宋" w:hAnsi="华文中宋"/>
          <w:b/>
          <w:sz w:val="32"/>
          <w:szCs w:val="32"/>
        </w:rPr>
      </w:pPr>
      <w:r>
        <w:rPr>
          <w:rFonts w:hint="eastAsia"/>
          <w:sz w:val="30"/>
          <w:szCs w:val="30"/>
        </w:rPr>
        <w:t>比选文件一正一副，必须有目录</w:t>
      </w:r>
    </w:p>
    <w:sectPr w:rsidR="00B918E9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1105" w:rsidRDefault="000C1105">
      <w:r>
        <w:separator/>
      </w:r>
    </w:p>
  </w:endnote>
  <w:endnote w:type="continuationSeparator" w:id="0">
    <w:p w:rsidR="000C1105" w:rsidRDefault="000C11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3280452"/>
    </w:sdtPr>
    <w:sdtEndPr/>
    <w:sdtContent>
      <w:p w:rsidR="00B918E9" w:rsidRDefault="000C1105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 w:rsidR="00B918E9" w:rsidRDefault="00B918E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1105" w:rsidRDefault="000C1105">
      <w:r>
        <w:separator/>
      </w:r>
    </w:p>
  </w:footnote>
  <w:footnote w:type="continuationSeparator" w:id="0">
    <w:p w:rsidR="000C1105" w:rsidRDefault="000C11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18E9" w:rsidRDefault="00B918E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886DFD"/>
    <w:multiLevelType w:val="multilevel"/>
    <w:tmpl w:val="31886DFD"/>
    <w:lvl w:ilvl="0">
      <w:start w:val="1"/>
      <w:numFmt w:val="decimal"/>
      <w:lvlText w:val="%1）"/>
      <w:lvlJc w:val="left"/>
      <w:pPr>
        <w:ind w:left="72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80"/>
      </w:pPr>
    </w:lvl>
    <w:lvl w:ilvl="2">
      <w:start w:val="1"/>
      <w:numFmt w:val="lowerRoman"/>
      <w:lvlText w:val="%3."/>
      <w:lvlJc w:val="right"/>
      <w:pPr>
        <w:ind w:left="1800" w:hanging="480"/>
      </w:pPr>
    </w:lvl>
    <w:lvl w:ilvl="3">
      <w:start w:val="1"/>
      <w:numFmt w:val="decimal"/>
      <w:lvlText w:val="%4."/>
      <w:lvlJc w:val="left"/>
      <w:pPr>
        <w:ind w:left="2280" w:hanging="480"/>
      </w:pPr>
    </w:lvl>
    <w:lvl w:ilvl="4">
      <w:start w:val="1"/>
      <w:numFmt w:val="lowerLetter"/>
      <w:lvlText w:val="%5)"/>
      <w:lvlJc w:val="left"/>
      <w:pPr>
        <w:ind w:left="2760" w:hanging="480"/>
      </w:pPr>
    </w:lvl>
    <w:lvl w:ilvl="5">
      <w:start w:val="1"/>
      <w:numFmt w:val="lowerRoman"/>
      <w:lvlText w:val="%6."/>
      <w:lvlJc w:val="right"/>
      <w:pPr>
        <w:ind w:left="3240" w:hanging="480"/>
      </w:pPr>
    </w:lvl>
    <w:lvl w:ilvl="6">
      <w:start w:val="1"/>
      <w:numFmt w:val="decimal"/>
      <w:lvlText w:val="%7."/>
      <w:lvlJc w:val="left"/>
      <w:pPr>
        <w:ind w:left="3720" w:hanging="480"/>
      </w:pPr>
    </w:lvl>
    <w:lvl w:ilvl="7">
      <w:start w:val="1"/>
      <w:numFmt w:val="lowerLetter"/>
      <w:lvlText w:val="%8)"/>
      <w:lvlJc w:val="left"/>
      <w:pPr>
        <w:ind w:left="4200" w:hanging="480"/>
      </w:pPr>
    </w:lvl>
    <w:lvl w:ilvl="8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7C6871F3"/>
    <w:multiLevelType w:val="multilevel"/>
    <w:tmpl w:val="7C6871F3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22E45"/>
    <w:rsid w:val="00001C3B"/>
    <w:rsid w:val="000410A6"/>
    <w:rsid w:val="00050ED4"/>
    <w:rsid w:val="00051D2B"/>
    <w:rsid w:val="00074390"/>
    <w:rsid w:val="000C1105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380C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918E9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2B796EBE"/>
    <w:rsid w:val="332B5D3D"/>
    <w:rsid w:val="36C61B63"/>
    <w:rsid w:val="38520016"/>
    <w:rsid w:val="3DBC3894"/>
    <w:rsid w:val="41A96123"/>
    <w:rsid w:val="4BBE6CC9"/>
    <w:rsid w:val="5074152A"/>
    <w:rsid w:val="5A00477A"/>
    <w:rsid w:val="627D77E8"/>
    <w:rsid w:val="6A7A7481"/>
    <w:rsid w:val="6D2E63E4"/>
    <w:rsid w:val="6FB857E9"/>
    <w:rsid w:val="7432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C9C6DFA-849A-4503-8735-D1D298E92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after="160" w:line="259" w:lineRule="auto"/>
    </w:pPr>
    <w:rPr>
      <w:rFonts w:ascii="Calibri" w:eastAsia="宋体" w:hAnsi="Calibri" w:cs="Times New Roman"/>
      <w:szCs w:val="24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page number"/>
    <w:qFormat/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Char">
    <w:name w:val="列出段落 Char"/>
    <w:link w:val="1"/>
    <w:uiPriority w:val="34"/>
    <w:qFormat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"/>
    <w:uiPriority w:val="34"/>
    <w:qFormat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345</Words>
  <Characters>1970</Characters>
  <Application>Microsoft Office Word</Application>
  <DocSecurity>0</DocSecurity>
  <Lines>16</Lines>
  <Paragraphs>4</Paragraphs>
  <ScaleCrop>false</ScaleCrop>
  <Company>Microsoft</Company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李 佳琳</cp:lastModifiedBy>
  <cp:revision>25</cp:revision>
  <cp:lastPrinted>2019-08-13T08:06:00Z</cp:lastPrinted>
  <dcterms:created xsi:type="dcterms:W3CDTF">2019-01-04T06:50:00Z</dcterms:created>
  <dcterms:modified xsi:type="dcterms:W3CDTF">2019-08-14T03:11:00Z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