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bookmarkStart w:id="2" w:name="_GoBack"/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bookmarkEnd w:id="2"/>
    <w:tbl>
      <w:tblPr>
        <w:tblStyle w:val="12"/>
        <w:tblpPr w:leftFromText="180" w:rightFromText="180" w:vertAnchor="text" w:tblpX="-321" w:tblpY="1"/>
        <w:tblOverlap w:val="never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18"/>
        <w:gridCol w:w="696"/>
        <w:gridCol w:w="5059"/>
        <w:gridCol w:w="77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及权重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ind w:firstLine="28"/>
              <w:jc w:val="both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分值</w:t>
            </w:r>
          </w:p>
        </w:tc>
        <w:tc>
          <w:tcPr>
            <w:tcW w:w="505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评分标准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报价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技术、服务要求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投标人针对技术参数条款的响应得分规则如下：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分。一般技术参数条款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32条。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投标人针对“★”技术参数条款的响应得分规则如下：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“★”技术参数条款响应得分=（投标人满足“★”技术参数条款的数量÷对应包件中“★”技术参数条款的总数量）×40分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“★”技术参数条款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5条。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  <w:highlight w:val="none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针对本项目提供的售后服务方案，包括但不限于①售后服务流程、②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售后</w:t>
            </w:r>
            <w:r>
              <w:rPr>
                <w:rFonts w:hint="eastAsia" w:ascii="仿宋" w:hAnsi="仿宋" w:eastAsia="仿宋"/>
                <w:szCs w:val="21"/>
              </w:rPr>
              <w:t>应急预案、③质量保障方案、④培训方案，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⑤维修保养计划，</w:t>
            </w:r>
            <w:r>
              <w:rPr>
                <w:rFonts w:hint="eastAsia" w:ascii="仿宋" w:hAnsi="仿宋" w:eastAsia="仿宋"/>
                <w:szCs w:val="21"/>
              </w:rPr>
              <w:t>每有一处漏项等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个方面，以上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个方面提供完整且每个方面均描述详细，符合本项目实际情况、有利于项目实施的得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分，每缺少一个方案或提供的方案与本项目无关的扣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分；每有一个方案存在缺陷或不合理（缺陷和不合理是指存在不适用项目实际情况的情形、凭空编造、逻辑漏洞、前后不一致及不可能实现的夸大情形等)的扣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分，扣完为止。</w:t>
            </w:r>
          </w:p>
        </w:tc>
        <w:tc>
          <w:tcPr>
            <w:tcW w:w="77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C0028B"/>
    <w:rsid w:val="082F13D5"/>
    <w:rsid w:val="08C671D8"/>
    <w:rsid w:val="0DBC1623"/>
    <w:rsid w:val="0DC61272"/>
    <w:rsid w:val="189A1234"/>
    <w:rsid w:val="1C985A0D"/>
    <w:rsid w:val="23B80B45"/>
    <w:rsid w:val="24332613"/>
    <w:rsid w:val="2A0047E7"/>
    <w:rsid w:val="2B3F3D7F"/>
    <w:rsid w:val="2B796EBE"/>
    <w:rsid w:val="2F6464DE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2BE1E54"/>
    <w:rsid w:val="6A7A7481"/>
    <w:rsid w:val="6E68231E"/>
    <w:rsid w:val="73D93ADE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4603</Words>
  <Characters>4991</Characters>
  <Lines>14</Lines>
  <Paragraphs>4</Paragraphs>
  <TotalTime>7</TotalTime>
  <ScaleCrop>false</ScaleCrop>
  <LinksUpToDate>false</LinksUpToDate>
  <CharactersWithSpaces>5102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2022-12-13T06:21:00Z</cp:lastPrinted>
  <dcterms:modified xsi:type="dcterms:W3CDTF">2022-12-13T08:50:21Z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