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2"/>
        <w:spacing w:line="360" w:lineRule="auto"/>
        <w:ind w:firstLine="0" w:firstLineChars="0"/>
        <w:rPr>
          <w:rFonts w:ascii="宋体" w:hAnsi="宋体" w:eastAsia="宋体" w:cs="宋体"/>
          <w:b/>
          <w:bCs/>
          <w:color w:val="000000" w:themeColor="text1"/>
          <w:sz w:val="24"/>
          <w:szCs w:val="24"/>
          <w14:textFill>
            <w14:solidFill>
              <w14:schemeClr w14:val="tx1"/>
            </w14:solidFill>
          </w14:textFill>
        </w:rPr>
      </w:pPr>
      <w:bookmarkStart w:id="2" w:name="_GoBack"/>
      <w:bookmarkEnd w:id="2"/>
      <w:bookmarkStart w:id="0" w:name="_Hlt101233737"/>
      <w:bookmarkEnd w:id="0"/>
      <w:bookmarkStart w:id="1" w:name="_Hlt101843627"/>
      <w:bookmarkEnd w:id="1"/>
      <w:r>
        <w:rPr>
          <w:rFonts w:hint="eastAsia" w:ascii="宋体" w:hAnsi="宋体" w:eastAsia="宋体" w:cs="宋体"/>
          <w:b/>
          <w:bCs/>
          <w:color w:val="000000" w:themeColor="text1"/>
          <w:sz w:val="24"/>
          <w:szCs w:val="24"/>
          <w14:textFill>
            <w14:solidFill>
              <w14:schemeClr w14:val="tx1"/>
            </w14:solidFill>
          </w14:textFill>
        </w:rPr>
        <w:t>附件：比选文件格式</w:t>
      </w:r>
    </w:p>
    <w:p>
      <w:pPr>
        <w:pStyle w:val="22"/>
        <w:spacing w:line="360" w:lineRule="auto"/>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营业执照</w:t>
      </w:r>
      <w:r>
        <w:rPr>
          <w:rFonts w:hint="eastAsia" w:ascii="宋体" w:hAnsi="宋体" w:eastAsia="宋体" w:cs="宋体"/>
          <w:color w:val="000000" w:themeColor="text1"/>
          <w:sz w:val="24"/>
          <w:szCs w:val="24"/>
          <w:lang w:eastAsia="zh-CN"/>
          <w14:textFill>
            <w14:solidFill>
              <w14:schemeClr w14:val="tx1"/>
            </w14:solidFill>
          </w14:textFill>
        </w:rPr>
        <w:t>及相关资质</w:t>
      </w:r>
      <w:r>
        <w:rPr>
          <w:rFonts w:hint="eastAsia" w:ascii="宋体" w:hAnsi="宋体" w:eastAsia="宋体" w:cs="宋体"/>
          <w:color w:val="000000" w:themeColor="text1"/>
          <w:sz w:val="24"/>
          <w:szCs w:val="24"/>
          <w14:textFill>
            <w14:solidFill>
              <w14:schemeClr w14:val="tx1"/>
            </w14:solidFill>
          </w14:textFill>
        </w:rPr>
        <w:t>复印件</w:t>
      </w:r>
    </w:p>
    <w:p>
      <w:pPr>
        <w:pStyle w:val="22"/>
        <w:spacing w:line="360" w:lineRule="auto"/>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法定代表人身份证复印件、法定代表人授权书及授权代表身份证复印件。</w:t>
      </w:r>
    </w:p>
    <w:p>
      <w:pPr>
        <w:pStyle w:val="22"/>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项目要求应答表</w:t>
      </w:r>
    </w:p>
    <w:p>
      <w:pPr>
        <w:pStyle w:val="22"/>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报价一览表</w:t>
      </w:r>
    </w:p>
    <w:p>
      <w:pPr>
        <w:pStyle w:val="22"/>
        <w:spacing w:line="360" w:lineRule="auto"/>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资格承诺函</w:t>
      </w:r>
    </w:p>
    <w:p>
      <w:pPr>
        <w:pStyle w:val="22"/>
        <w:spacing w:line="360" w:lineRule="auto"/>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供应商类似项目业绩一览表，须提供合同复印件</w:t>
      </w:r>
    </w:p>
    <w:p>
      <w:pPr>
        <w:pStyle w:val="22"/>
        <w:spacing w:line="360" w:lineRule="auto"/>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售后服务方案</w:t>
      </w:r>
    </w:p>
    <w:p>
      <w:pPr>
        <w:pStyle w:val="22"/>
        <w:spacing w:line="360" w:lineRule="auto"/>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供应商需要说明的其他内容。</w:t>
      </w:r>
    </w:p>
    <w:p>
      <w:pPr>
        <w:pStyle w:val="22"/>
        <w:spacing w:line="360" w:lineRule="auto"/>
        <w:ind w:firstLine="0" w:firstLineChars="0"/>
        <w:rPr>
          <w:rFonts w:ascii="宋体" w:hAnsi="宋体" w:eastAsia="宋体" w:cs="宋体"/>
          <w:color w:val="000000" w:themeColor="text1"/>
          <w:sz w:val="24"/>
          <w:szCs w:val="24"/>
          <w14:textFill>
            <w14:solidFill>
              <w14:schemeClr w14:val="tx1"/>
            </w14:solidFill>
          </w14:textFill>
        </w:rPr>
      </w:pPr>
    </w:p>
    <w:p>
      <w:pPr>
        <w:pStyle w:val="22"/>
        <w:spacing w:line="360" w:lineRule="auto"/>
        <w:ind w:firstLine="0" w:firstLineChars="0"/>
        <w:rPr>
          <w:rFonts w:ascii="宋体" w:hAnsi="宋体" w:eastAsia="宋体" w:cs="宋体"/>
          <w:color w:val="000000" w:themeColor="text1"/>
          <w:sz w:val="24"/>
          <w:szCs w:val="24"/>
          <w14:textFill>
            <w14:solidFill>
              <w14:schemeClr w14:val="tx1"/>
            </w14:solidFill>
          </w14:textFill>
        </w:rPr>
      </w:pPr>
    </w:p>
    <w:p>
      <w:pPr>
        <w:rPr>
          <w:b/>
          <w:bCs/>
          <w:color w:val="000000" w:themeColor="text1"/>
          <w:sz w:val="30"/>
          <w:szCs w:val="30"/>
          <w14:textFill>
            <w14:solidFill>
              <w14:schemeClr w14:val="tx1"/>
            </w14:solidFill>
          </w14:textFill>
        </w:rPr>
      </w:pPr>
    </w:p>
    <w:p>
      <w:pPr>
        <w:pStyle w:val="2"/>
        <w:rPr>
          <w:b/>
          <w:bCs/>
          <w:color w:val="000000" w:themeColor="text1"/>
          <w:sz w:val="30"/>
          <w:szCs w:val="30"/>
          <w14:textFill>
            <w14:solidFill>
              <w14:schemeClr w14:val="tx1"/>
            </w14:solidFill>
          </w14:textFill>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r>
        <w:rPr>
          <w:rFonts w:hint="eastAsia" w:ascii="Times New Roman" w:hAnsi="Times New Roman" w:eastAsia="宋体" w:cs="Times New Roman"/>
          <w:sz w:val="28"/>
        </w:rPr>
        <w:t>以下为模版：</w:t>
      </w:r>
    </w:p>
    <w:p>
      <w:pPr>
        <w:spacing w:line="36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rPr>
        <w:t>成都市龙泉驿区妇幼保健院</w:t>
      </w:r>
    </w:p>
    <w:p>
      <w:pPr>
        <w:spacing w:line="360" w:lineRule="auto"/>
        <w:jc w:val="center"/>
        <w:rPr>
          <w:rFonts w:ascii="Times New Roman" w:hAnsi="Times New Roman" w:eastAsia="Times New Roman" w:cs="Times New Roman"/>
          <w:b/>
          <w:sz w:val="44"/>
        </w:rPr>
      </w:pPr>
      <w:r>
        <w:rPr>
          <w:rFonts w:hint="eastAsia" w:ascii="华文中宋" w:hAnsi="华文中宋" w:eastAsia="华文中宋" w:cs="宋体"/>
          <w:b/>
          <w:sz w:val="44"/>
          <w:szCs w:val="44"/>
          <w:lang w:val="en-US" w:eastAsia="zh-CN"/>
        </w:rPr>
        <w:t xml:space="preserve">   </w:t>
      </w:r>
      <w:r>
        <w:rPr>
          <w:rFonts w:hint="eastAsia" w:ascii="华文中宋" w:hAnsi="华文中宋" w:eastAsia="华文中宋" w:cs="宋体"/>
          <w:b/>
          <w:sz w:val="44"/>
          <w:szCs w:val="44"/>
          <w:lang w:eastAsia="zh-CN"/>
        </w:rPr>
        <w:t>陪伴床、床头柜</w:t>
      </w:r>
      <w:r>
        <w:rPr>
          <w:rFonts w:hint="eastAsia" w:ascii="华文中宋" w:hAnsi="华文中宋" w:eastAsia="华文中宋" w:cs="宋体"/>
          <w:b/>
          <w:sz w:val="44"/>
          <w:szCs w:val="44"/>
        </w:rPr>
        <w:t>采购项目</w:t>
      </w:r>
    </w:p>
    <w:p>
      <w:pPr>
        <w:spacing w:line="360" w:lineRule="auto"/>
        <w:jc w:val="center"/>
        <w:rPr>
          <w:rFonts w:ascii="Times New Roman" w:hAnsi="Times New Roman" w:eastAsia="Times New Roman" w:cs="Times New Roman"/>
          <w:b/>
          <w:sz w:val="52"/>
        </w:rPr>
      </w:pPr>
      <w:r>
        <w:rPr>
          <w:rFonts w:hint="eastAsia" w:ascii="宋体" w:hAnsi="宋体" w:eastAsia="宋体" w:cs="宋体"/>
          <w:b/>
          <w:sz w:val="52"/>
        </w:rPr>
        <w:t>投标文件</w:t>
      </w:r>
    </w:p>
    <w:p>
      <w:pPr>
        <w:spacing w:line="360" w:lineRule="auto"/>
        <w:rPr>
          <w:rFonts w:ascii="Times New Roman" w:hAnsi="Times New Roman" w:cs="Times New Roman"/>
          <w:sz w:val="28"/>
        </w:rPr>
      </w:pPr>
    </w:p>
    <w:p>
      <w:pPr>
        <w:spacing w:line="360" w:lineRule="auto"/>
        <w:rPr>
          <w:rFonts w:ascii="Times New Roman" w:hAnsi="Times New Roman" w:cs="Times New Roman"/>
          <w:sz w:val="28"/>
        </w:rPr>
      </w:pPr>
    </w:p>
    <w:p>
      <w:pPr>
        <w:spacing w:line="360" w:lineRule="auto"/>
        <w:rPr>
          <w:rFonts w:ascii="Times New Roman" w:hAnsi="Times New Roman" w:eastAsia="Times New Roman" w:cs="Times New Roman"/>
          <w:sz w:val="28"/>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jc w:val="center"/>
        <w:rPr>
          <w:rFonts w:ascii="Times New Roman" w:hAnsi="Times New Roman" w:eastAsia="Times New Roman" w:cs="Times New Roman"/>
          <w:sz w:val="32"/>
        </w:rPr>
      </w:pPr>
      <w:r>
        <w:rPr>
          <w:rFonts w:ascii="宋体" w:hAnsi="宋体" w:eastAsia="宋体" w:cs="宋体"/>
          <w:sz w:val="32"/>
        </w:rPr>
        <w:t>申请人：（全称并加盖单位公章）</w:t>
      </w:r>
    </w:p>
    <w:p>
      <w:pPr>
        <w:spacing w:line="360" w:lineRule="auto"/>
        <w:jc w:val="center"/>
        <w:rPr>
          <w:rFonts w:ascii="Times New Roman" w:hAnsi="Times New Roman" w:eastAsia="Times New Roman" w:cs="Times New Roman"/>
          <w:sz w:val="32"/>
        </w:rPr>
      </w:pPr>
      <w:r>
        <w:rPr>
          <w:rFonts w:ascii="宋体" w:hAnsi="宋体" w:eastAsia="宋体" w:cs="宋体"/>
          <w:sz w:val="32"/>
        </w:rPr>
        <w:t>年</w:t>
      </w:r>
      <w:r>
        <w:rPr>
          <w:rFonts w:hint="eastAsia" w:ascii="宋体" w:hAnsi="宋体" w:eastAsia="宋体" w:cs="宋体"/>
          <w:sz w:val="32"/>
        </w:rPr>
        <w:t xml:space="preserve">  </w:t>
      </w:r>
      <w:r>
        <w:rPr>
          <w:rFonts w:ascii="宋体" w:hAnsi="宋体" w:eastAsia="宋体" w:cs="宋体"/>
          <w:sz w:val="32"/>
        </w:rPr>
        <w:t>月</w:t>
      </w:r>
      <w:r>
        <w:rPr>
          <w:rFonts w:hint="eastAsia" w:ascii="宋体" w:hAnsi="宋体" w:eastAsia="宋体" w:cs="宋体"/>
          <w:sz w:val="32"/>
        </w:rPr>
        <w:t xml:space="preserve"> </w:t>
      </w:r>
      <w:r>
        <w:rPr>
          <w:rFonts w:ascii="宋体" w:hAnsi="宋体" w:eastAsia="宋体" w:cs="宋体"/>
          <w:sz w:val="32"/>
        </w:rPr>
        <w:t xml:space="preserve"> 日</w:t>
      </w:r>
    </w:p>
    <w:p>
      <w:pPr>
        <w:spacing w:line="360" w:lineRule="auto"/>
        <w:jc w:val="center"/>
        <w:rPr>
          <w:rFonts w:ascii="Cambria" w:hAnsi="Cambria" w:cs="Cambria"/>
          <w:b/>
          <w:sz w:val="32"/>
        </w:rPr>
      </w:pPr>
      <w:r>
        <w:rPr>
          <w:rFonts w:ascii="Cambria" w:hAnsi="Cambria" w:eastAsia="Cambria" w:cs="Cambria"/>
          <w:b/>
          <w:sz w:val="32"/>
        </w:rPr>
        <w:t xml:space="preserve"> </w:t>
      </w:r>
    </w:p>
    <w:p>
      <w:pPr>
        <w:spacing w:line="360" w:lineRule="auto"/>
        <w:jc w:val="center"/>
        <w:rPr>
          <w:rFonts w:ascii="Cambria" w:hAnsi="Cambria" w:cs="Cambria"/>
          <w:b/>
          <w:sz w:val="32"/>
        </w:rPr>
      </w:pPr>
    </w:p>
    <w:p>
      <w:pPr>
        <w:widowControl/>
        <w:jc w:val="left"/>
        <w:rPr>
          <w:b/>
          <w:color w:val="000000" w:themeColor="text1"/>
          <w:sz w:val="30"/>
          <w:szCs w:val="30"/>
          <w14:textFill>
            <w14:solidFill>
              <w14:schemeClr w14:val="tx1"/>
            </w14:solidFill>
          </w14:textFill>
        </w:rPr>
      </w:pPr>
    </w:p>
    <w:p>
      <w:pPr>
        <w:widowControl/>
        <w:jc w:val="center"/>
        <w:rPr>
          <w:rFonts w:hint="eastAsia"/>
          <w:b/>
          <w:color w:val="000000" w:themeColor="text1"/>
          <w:sz w:val="30"/>
          <w:szCs w:val="30"/>
          <w14:textFill>
            <w14:solidFill>
              <w14:schemeClr w14:val="tx1"/>
            </w14:solidFill>
          </w14:textFill>
        </w:rPr>
      </w:pPr>
    </w:p>
    <w:p>
      <w:pPr>
        <w:widowControl/>
        <w:jc w:val="center"/>
        <w:rPr>
          <w:rFonts w:hint="eastAsia" w:ascii="Cambria" w:hAnsi="Cambria" w:cs="Cambria" w:eastAsiaTheme="minorEastAsia"/>
          <w:b/>
          <w:sz w:val="32"/>
          <w:lang w:val="en-US" w:eastAsia="zh-CN"/>
        </w:rPr>
      </w:pPr>
      <w:r>
        <w:rPr>
          <w:rFonts w:hint="eastAsia"/>
          <w:b/>
          <w:color w:val="000000" w:themeColor="text1"/>
          <w:sz w:val="30"/>
          <w:szCs w:val="30"/>
          <w14:textFill>
            <w14:solidFill>
              <w14:schemeClr w14:val="tx1"/>
            </w14:solidFill>
          </w14:textFill>
        </w:rPr>
        <w:t>1、营业执照</w:t>
      </w:r>
      <w:r>
        <w:rPr>
          <w:rFonts w:hint="eastAsia"/>
          <w:b/>
          <w:color w:val="000000" w:themeColor="text1"/>
          <w:sz w:val="30"/>
          <w:szCs w:val="30"/>
          <w:lang w:eastAsia="zh-CN"/>
          <w14:textFill>
            <w14:solidFill>
              <w14:schemeClr w14:val="tx1"/>
            </w14:solidFill>
          </w14:textFill>
        </w:rPr>
        <w:t>及相关资质</w:t>
      </w:r>
    </w:p>
    <w:p>
      <w:pPr>
        <w:keepNext/>
        <w:keepLines/>
        <w:spacing w:line="360" w:lineRule="auto"/>
        <w:jc w:val="center"/>
        <w:rPr>
          <w:rFonts w:hint="eastAsia" w:ascii="Cambria" w:hAnsi="Cambria" w:eastAsia="宋体" w:cs="Cambria"/>
          <w:b/>
          <w:sz w:val="32"/>
        </w:rPr>
      </w:pPr>
    </w:p>
    <w:p>
      <w:pPr>
        <w:pStyle w:val="2"/>
        <w:rPr>
          <w:rFonts w:hint="eastAsia" w:ascii="Cambria" w:hAnsi="Cambria" w:eastAsia="宋体" w:cs="Cambria"/>
          <w:b/>
          <w:sz w:val="32"/>
        </w:rPr>
      </w:pPr>
    </w:p>
    <w:p>
      <w:pPr>
        <w:pStyle w:val="2"/>
        <w:rPr>
          <w:rFonts w:hint="eastAsia" w:ascii="Cambria" w:hAnsi="Cambria" w:eastAsia="宋体" w:cs="Cambria"/>
          <w:b/>
          <w:sz w:val="32"/>
        </w:rPr>
      </w:pPr>
    </w:p>
    <w:p>
      <w:pPr>
        <w:pStyle w:val="2"/>
        <w:rPr>
          <w:rFonts w:hint="eastAsia" w:ascii="Cambria" w:hAnsi="Cambria" w:eastAsia="宋体" w:cs="Cambria"/>
          <w:b/>
          <w:sz w:val="32"/>
        </w:rPr>
      </w:pPr>
    </w:p>
    <w:p>
      <w:pPr>
        <w:pStyle w:val="2"/>
        <w:rPr>
          <w:rFonts w:hint="eastAsia" w:ascii="Cambria" w:hAnsi="Cambria" w:eastAsia="宋体" w:cs="Cambria"/>
          <w:b/>
          <w:sz w:val="32"/>
        </w:rPr>
      </w:pPr>
    </w:p>
    <w:p>
      <w:pPr>
        <w:pStyle w:val="2"/>
        <w:rPr>
          <w:rFonts w:hint="eastAsia" w:ascii="Cambria" w:hAnsi="Cambria" w:eastAsia="宋体" w:cs="Cambria"/>
          <w:b/>
          <w:sz w:val="32"/>
        </w:rPr>
      </w:pPr>
    </w:p>
    <w:p>
      <w:pPr>
        <w:pStyle w:val="2"/>
        <w:rPr>
          <w:rFonts w:hint="eastAsia" w:ascii="Cambria" w:hAnsi="Cambria" w:eastAsia="宋体" w:cs="Cambria"/>
          <w:b/>
          <w:sz w:val="32"/>
        </w:rPr>
      </w:pPr>
    </w:p>
    <w:p>
      <w:pPr>
        <w:pStyle w:val="2"/>
        <w:rPr>
          <w:rFonts w:hint="eastAsia" w:ascii="Cambria" w:hAnsi="Cambria" w:eastAsia="宋体" w:cs="Cambria"/>
          <w:b/>
          <w:sz w:val="32"/>
        </w:rPr>
      </w:pPr>
    </w:p>
    <w:p>
      <w:pPr>
        <w:pStyle w:val="2"/>
        <w:rPr>
          <w:rFonts w:hint="eastAsia" w:ascii="Cambria" w:hAnsi="Cambria" w:eastAsia="宋体" w:cs="Cambria"/>
          <w:b/>
          <w:sz w:val="32"/>
        </w:rPr>
      </w:pPr>
    </w:p>
    <w:p>
      <w:pPr>
        <w:pStyle w:val="2"/>
        <w:rPr>
          <w:rFonts w:hint="eastAsia" w:ascii="Cambria" w:hAnsi="Cambria" w:eastAsia="宋体" w:cs="Cambria"/>
          <w:b/>
          <w:sz w:val="32"/>
        </w:rPr>
      </w:pPr>
    </w:p>
    <w:p>
      <w:pPr>
        <w:pStyle w:val="2"/>
        <w:rPr>
          <w:rFonts w:hint="eastAsia" w:ascii="Cambria" w:hAnsi="Cambria" w:eastAsia="宋体" w:cs="Cambria"/>
          <w:b/>
          <w:sz w:val="32"/>
        </w:rPr>
      </w:pPr>
    </w:p>
    <w:p>
      <w:pPr>
        <w:pStyle w:val="2"/>
        <w:rPr>
          <w:rFonts w:hint="eastAsia" w:ascii="Cambria" w:hAnsi="Cambria" w:eastAsia="宋体" w:cs="Cambria"/>
          <w:b/>
          <w:sz w:val="32"/>
        </w:rPr>
      </w:pPr>
    </w:p>
    <w:p>
      <w:pPr>
        <w:pStyle w:val="2"/>
        <w:rPr>
          <w:rFonts w:hint="eastAsia" w:ascii="Cambria" w:hAnsi="Cambria" w:eastAsia="宋体" w:cs="Cambria"/>
          <w:b/>
          <w:sz w:val="32"/>
        </w:rPr>
      </w:pPr>
    </w:p>
    <w:p>
      <w:pPr>
        <w:pStyle w:val="2"/>
        <w:rPr>
          <w:rFonts w:hint="eastAsia" w:ascii="Cambria" w:hAnsi="Cambria" w:eastAsia="宋体" w:cs="Cambria"/>
          <w:b/>
          <w:sz w:val="32"/>
        </w:rPr>
      </w:pPr>
    </w:p>
    <w:p>
      <w:pPr>
        <w:pStyle w:val="2"/>
        <w:rPr>
          <w:rFonts w:hint="eastAsia" w:ascii="Cambria" w:hAnsi="Cambria" w:eastAsia="宋体" w:cs="Cambria"/>
          <w:b/>
          <w:sz w:val="32"/>
        </w:rPr>
      </w:pPr>
    </w:p>
    <w:p>
      <w:pPr>
        <w:pStyle w:val="2"/>
        <w:rPr>
          <w:rFonts w:hint="eastAsia" w:ascii="Cambria" w:hAnsi="Cambria" w:eastAsia="宋体" w:cs="Cambria"/>
          <w:b/>
          <w:sz w:val="32"/>
        </w:rPr>
      </w:pPr>
    </w:p>
    <w:p>
      <w:pPr>
        <w:keepNext/>
        <w:keepLines/>
        <w:spacing w:line="360" w:lineRule="auto"/>
        <w:jc w:val="both"/>
        <w:rPr>
          <w:rFonts w:hint="eastAsia" w:ascii="Cambria" w:hAnsi="Cambria" w:eastAsia="宋体" w:cs="Cambria"/>
          <w:b/>
          <w:sz w:val="32"/>
        </w:rPr>
      </w:pPr>
    </w:p>
    <w:p>
      <w:pPr>
        <w:pStyle w:val="2"/>
        <w:rPr>
          <w:rFonts w:hint="eastAsia" w:ascii="Cambria" w:hAnsi="Cambria" w:eastAsia="宋体" w:cs="Cambria"/>
          <w:b/>
          <w:sz w:val="32"/>
        </w:rPr>
      </w:pPr>
    </w:p>
    <w:p>
      <w:pPr>
        <w:pStyle w:val="2"/>
        <w:rPr>
          <w:rFonts w:hint="eastAsia" w:ascii="Cambria" w:hAnsi="Cambria" w:eastAsia="宋体" w:cs="Cambria"/>
          <w:b/>
          <w:sz w:val="32"/>
        </w:rPr>
      </w:pPr>
    </w:p>
    <w:p>
      <w:pPr>
        <w:keepNext/>
        <w:keepLines/>
        <w:spacing w:line="360" w:lineRule="auto"/>
        <w:jc w:val="center"/>
        <w:rPr>
          <w:rFonts w:ascii="Cambria" w:hAnsi="Cambria" w:eastAsia="Cambria" w:cs="Cambria"/>
          <w:sz w:val="24"/>
        </w:rPr>
      </w:pPr>
      <w:r>
        <w:rPr>
          <w:rFonts w:hint="eastAsia" w:ascii="Cambria" w:hAnsi="Cambria" w:eastAsia="宋体" w:cs="Cambria"/>
          <w:b/>
          <w:sz w:val="32"/>
        </w:rPr>
        <w:t>2</w:t>
      </w:r>
      <w:r>
        <w:rPr>
          <w:rFonts w:ascii="宋体" w:hAnsi="宋体" w:eastAsia="宋体" w:cs="宋体"/>
          <w:b/>
          <w:sz w:val="32"/>
        </w:rPr>
        <w:t>、法定代表人授权书</w:t>
      </w:r>
    </w:p>
    <w:p>
      <w:pPr>
        <w:pStyle w:val="12"/>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pPr>
        <w:pStyle w:val="12"/>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（比选申请人全称）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pPr>
        <w:pStyle w:val="12"/>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pPr>
        <w:autoSpaceDE w:val="0"/>
        <w:autoSpaceDN w:val="0"/>
        <w:adjustRightInd w:val="0"/>
        <w:snapToGrid w:val="0"/>
        <w:spacing w:line="360" w:lineRule="auto"/>
        <w:jc w:val="left"/>
        <w:rPr>
          <w:rFonts w:ascii="宋体" w:hAnsi="宋体" w:eastAsia="宋体" w:cs="宋体"/>
          <w:kern w:val="0"/>
          <w:sz w:val="24"/>
          <w:szCs w:val="24"/>
        </w:rPr>
      </w:pPr>
    </w:p>
    <w:p>
      <w:pPr>
        <w:autoSpaceDE w:val="0"/>
        <w:autoSpaceDN w:val="0"/>
        <w:adjustRightInd w:val="0"/>
        <w:snapToGrid w:val="0"/>
        <w:spacing w:line="360" w:lineRule="auto"/>
        <w:jc w:val="left"/>
        <w:rPr>
          <w:rFonts w:ascii="宋体" w:hAnsi="宋体" w:eastAsia="宋体" w:cs="宋体"/>
          <w:kern w:val="0"/>
          <w:sz w:val="24"/>
          <w:szCs w:val="24"/>
        </w:rPr>
      </w:pP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360" w:lineRule="auto"/>
        <w:jc w:val="left"/>
        <w:rPr>
          <w:rFonts w:ascii="宋体" w:hAnsi="宋体" w:eastAsia="宋体" w:cs="宋体"/>
          <w:kern w:val="0"/>
          <w:sz w:val="24"/>
          <w:szCs w:val="24"/>
        </w:rPr>
      </w:pPr>
    </w:p>
    <w:p>
      <w:pPr>
        <w:pStyle w:val="12"/>
        <w:widowControl/>
        <w:spacing w:beforeAutospacing="0" w:afterAutospacing="0" w:line="360" w:lineRule="auto"/>
        <w:rPr>
          <w:rFonts w:ascii="宋体" w:hAnsi="宋体" w:eastAsia="宋体" w:cs="宋体"/>
          <w:color w:val="000000" w:themeColor="text1"/>
          <w:kern w:val="2"/>
          <w:sz w:val="30"/>
          <w:szCs w:val="30"/>
          <w14:textFill>
            <w14:solidFill>
              <w14:schemeClr w14:val="tx1"/>
            </w14:solidFill>
          </w14:textFill>
        </w:rPr>
      </w:pPr>
      <w:r>
        <w:rPr>
          <w:rFonts w:hint="eastAsia" w:ascii="宋体" w:hAnsi="宋体" w:eastAsia="宋体" w:cs="宋体"/>
          <w:szCs w:val="24"/>
        </w:rPr>
        <w:t>附：法定代表人和授权代表身份证件正反面复印件</w:t>
      </w:r>
    </w:p>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3"/>
        <w:jc w:val="center"/>
        <w:rPr>
          <w:rFonts w:asciiTheme="minorHAnsi" w:hAnsiTheme="minorHAnsi" w:eastAsiaTheme="minorEastAsia" w:cstheme="minorBidi"/>
          <w:color w:val="000000" w:themeColor="text1"/>
          <w:kern w:val="2"/>
          <w:sz w:val="30"/>
          <w:szCs w:val="30"/>
          <w14:textFill>
            <w14:solidFill>
              <w14:schemeClr w14:val="tx1"/>
            </w14:solidFill>
          </w14:textFill>
        </w:rPr>
      </w:pPr>
      <w:r>
        <w:rPr>
          <w:rFonts w:hint="eastAsia" w:asciiTheme="minorHAnsi" w:hAnsiTheme="minorHAnsi" w:eastAsiaTheme="minorEastAsia" w:cstheme="minorBidi"/>
          <w:color w:val="000000" w:themeColor="text1"/>
          <w:kern w:val="2"/>
          <w:sz w:val="30"/>
          <w:szCs w:val="30"/>
          <w14:textFill>
            <w14:solidFill>
              <w14:schemeClr w14:val="tx1"/>
            </w14:solidFill>
          </w14:textFill>
        </w:rPr>
        <w:t>3、项目要求应答表</w:t>
      </w:r>
    </w:p>
    <w:p>
      <w:pPr>
        <w:rPr>
          <w:rFonts w:asciiTheme="minorEastAsia" w:hAnsiTheme="minorEastAsia"/>
          <w:b/>
          <w:bCs/>
          <w:color w:val="000000" w:themeColor="text1"/>
          <w:sz w:val="24"/>
          <w:u w:val="single"/>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lang w:eastAsia="zh-CN"/>
          <w14:textFill>
            <w14:solidFill>
              <w14:schemeClr w14:val="tx1"/>
            </w14:solidFill>
          </w14:textFill>
        </w:rPr>
        <w:t>成都市龙泉驿区妇幼保健院</w:t>
      </w:r>
      <w:r>
        <w:rPr>
          <w:rFonts w:hint="eastAsia" w:asciiTheme="minorEastAsia" w:hAnsiTheme="minorEastAsia"/>
          <w:b/>
          <w:bCs/>
          <w:color w:val="000000" w:themeColor="text1"/>
          <w:sz w:val="24"/>
          <w:u w:val="single"/>
          <w:lang w:val="en-US" w:eastAsia="zh-CN"/>
          <w14:textFill>
            <w14:solidFill>
              <w14:schemeClr w14:val="tx1"/>
            </w14:solidFill>
          </w14:textFill>
        </w:rPr>
        <w:t>陪伴床、床头柜采购项目</w:t>
      </w:r>
    </w:p>
    <w:p>
      <w:pPr>
        <w:rPr>
          <w:b/>
          <w:bCs/>
          <w:sz w:val="24"/>
          <w:szCs w:val="24"/>
        </w:rPr>
      </w:pPr>
    </w:p>
    <w:tbl>
      <w:tblPr>
        <w:tblStyle w:val="14"/>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2226" w:type="pct"/>
            <w:vAlign w:val="center"/>
          </w:tcPr>
          <w:p>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238" w:type="pct"/>
            <w:vAlign w:val="center"/>
          </w:tcPr>
          <w:p>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3" w:type="pct"/>
            <w:vAlign w:val="center"/>
          </w:tcPr>
          <w:p>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tabs>
                <w:tab w:val="left" w:pos="0"/>
                <w:tab w:val="left" w:pos="540"/>
              </w:tabs>
              <w:spacing w:line="400" w:lineRule="exact"/>
              <w:jc w:val="center"/>
            </w:pPr>
            <w:r>
              <w:rPr>
                <w:rFonts w:hint="eastAsia"/>
              </w:rPr>
              <w:t>第六条“项目要求”请逐条复制</w:t>
            </w:r>
          </w:p>
          <w:p>
            <w:pPr>
              <w:pStyle w:val="2"/>
            </w:pPr>
          </w:p>
        </w:tc>
        <w:tc>
          <w:tcPr>
            <w:tcW w:w="1238" w:type="pct"/>
          </w:tcPr>
          <w:p>
            <w:pPr>
              <w:widowControl/>
              <w:spacing w:line="240" w:lineRule="atLeast"/>
              <w:jc w:val="center"/>
            </w:pPr>
            <w:r>
              <w:rPr>
                <w:rFonts w:hint="eastAsia"/>
              </w:rPr>
              <w:t>对第六条“项目要求”，请逐条应答</w:t>
            </w: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pStyle w:val="2"/>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pStyle w:val="2"/>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pStyle w:val="2"/>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pStyle w:val="2"/>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pStyle w:val="2"/>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pStyle w:val="2"/>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bl>
    <w:p>
      <w:pPr>
        <w:pStyle w:val="12"/>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注：比选申请人必须据实填写，不得虚假应答，否则将取消其比选或中选资格。未明确应答的条款，视为默认接受及响应比选文件，并对比选申请人的比选申请文件具有约束力。</w:t>
      </w:r>
    </w:p>
    <w:p>
      <w:pPr>
        <w:pStyle w:val="12"/>
        <w:widowControl/>
        <w:spacing w:beforeAutospacing="0" w:afterAutospacing="0" w:line="360" w:lineRule="auto"/>
        <w:rPr>
          <w:rFonts w:ascii="宋体" w:hAnsi="宋体" w:eastAsia="宋体" w:cs="宋体"/>
          <w:color w:val="000000"/>
          <w:szCs w:val="24"/>
        </w:rPr>
      </w:pPr>
    </w:p>
    <w:p>
      <w:pPr>
        <w:pStyle w:val="2"/>
      </w:pPr>
    </w:p>
    <w:p>
      <w:pPr>
        <w:keepNext/>
        <w:keepLines/>
        <w:spacing w:line="360" w:lineRule="auto"/>
        <w:rPr>
          <w:rFonts w:ascii="Cambria" w:hAnsi="Cambria" w:eastAsia="Cambria" w:cs="Cambria"/>
          <w:b/>
          <w:sz w:val="32"/>
        </w:rPr>
      </w:pPr>
    </w:p>
    <w:p>
      <w:pPr>
        <w:pStyle w:val="2"/>
        <w:rPr>
          <w:rFonts w:ascii="Cambria" w:hAnsi="Cambria" w:eastAsia="Cambria" w:cs="Cambria"/>
          <w:b/>
          <w:sz w:val="32"/>
        </w:rPr>
      </w:pPr>
    </w:p>
    <w:p>
      <w:pPr>
        <w:pStyle w:val="2"/>
        <w:rPr>
          <w:rFonts w:ascii="Cambria" w:hAnsi="Cambria" w:eastAsia="Cambria" w:cs="Cambria"/>
          <w:b/>
          <w:sz w:val="32"/>
        </w:rPr>
      </w:pPr>
    </w:p>
    <w:p>
      <w:pPr>
        <w:jc w:val="center"/>
        <w:rPr>
          <w:rFonts w:hint="eastAsia"/>
          <w:b/>
          <w:bCs/>
          <w:color w:val="000000" w:themeColor="text1"/>
          <w:sz w:val="30"/>
          <w:szCs w:val="30"/>
          <w14:textFill>
            <w14:solidFill>
              <w14:schemeClr w14:val="tx1"/>
            </w14:solidFill>
          </w14:textFill>
        </w:rPr>
      </w:pPr>
    </w:p>
    <w:p>
      <w:pPr>
        <w:jc w:val="center"/>
        <w:rPr>
          <w:rFonts w:hint="eastAsia"/>
          <w:b/>
          <w:bCs/>
          <w:color w:val="000000" w:themeColor="text1"/>
          <w:sz w:val="30"/>
          <w:szCs w:val="30"/>
          <w14:textFill>
            <w14:solidFill>
              <w14:schemeClr w14:val="tx1"/>
            </w14:solidFill>
          </w14:textFill>
        </w:rPr>
      </w:pPr>
    </w:p>
    <w:p>
      <w:pPr>
        <w:jc w:val="center"/>
        <w:rPr>
          <w:rFonts w:hint="eastAsia"/>
          <w:b/>
          <w:bCs/>
          <w:color w:val="000000" w:themeColor="text1"/>
          <w:sz w:val="30"/>
          <w:szCs w:val="30"/>
          <w14:textFill>
            <w14:solidFill>
              <w14:schemeClr w14:val="tx1"/>
            </w14:solidFill>
          </w14:textFill>
        </w:rPr>
      </w:pPr>
    </w:p>
    <w:p>
      <w:pPr>
        <w:jc w:val="center"/>
        <w:rPr>
          <w:rFonts w:hint="eastAsia"/>
          <w:b/>
          <w:bCs/>
          <w:color w:val="000000" w:themeColor="text1"/>
          <w:sz w:val="30"/>
          <w:szCs w:val="30"/>
          <w14:textFill>
            <w14:solidFill>
              <w14:schemeClr w14:val="tx1"/>
            </w14:solidFill>
          </w14:textFill>
        </w:rPr>
      </w:pPr>
    </w:p>
    <w:p>
      <w:pPr>
        <w:jc w:val="center"/>
        <w:rPr>
          <w:b/>
          <w:bCs/>
          <w:color w:val="000000" w:themeColor="text1"/>
          <w:sz w:val="30"/>
          <w:szCs w:val="30"/>
          <w14:textFill>
            <w14:solidFill>
              <w14:schemeClr w14:val="tx1"/>
            </w14:solidFill>
          </w14:textFill>
        </w:rPr>
      </w:pPr>
      <w:r>
        <w:rPr>
          <w:rFonts w:hint="eastAsia"/>
          <w:b/>
          <w:bCs/>
          <w:color w:val="000000" w:themeColor="text1"/>
          <w:sz w:val="30"/>
          <w:szCs w:val="30"/>
          <w14:textFill>
            <w14:solidFill>
              <w14:schemeClr w14:val="tx1"/>
            </w14:solidFill>
          </w14:textFill>
        </w:rPr>
        <w:t>4、报价一览表</w:t>
      </w:r>
    </w:p>
    <w:p>
      <w:pPr>
        <w:rPr>
          <w:rFonts w:asciiTheme="minorEastAsia" w:hAnsiTheme="minorEastAsia"/>
          <w:b/>
          <w:bCs/>
          <w:color w:val="000000" w:themeColor="text1"/>
          <w:sz w:val="24"/>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r>
        <w:rPr>
          <w:rFonts w:hint="eastAsia" w:asciiTheme="minorEastAsia" w:hAnsiTheme="minorEastAsia"/>
          <w:b/>
          <w:bCs/>
          <w:color w:val="000000" w:themeColor="text1"/>
          <w:sz w:val="24"/>
          <w:u w:val="single"/>
          <w:lang w:val="en-US" w:eastAsia="zh-CN"/>
          <w14:textFill>
            <w14:solidFill>
              <w14:schemeClr w14:val="tx1"/>
            </w14:solidFill>
          </w14:textFill>
        </w:rPr>
        <w:t xml:space="preserve">    </w:t>
      </w:r>
      <w:r>
        <w:rPr>
          <w:rFonts w:hint="eastAsia" w:asciiTheme="minorEastAsia" w:hAnsiTheme="minorEastAsia"/>
          <w:b/>
          <w:bCs/>
          <w:color w:val="000000" w:themeColor="text1"/>
          <w:sz w:val="24"/>
          <w:u w:val="single"/>
          <w14:textFill>
            <w14:solidFill>
              <w14:schemeClr w14:val="tx1"/>
            </w14:solidFill>
          </w14:textFill>
        </w:rPr>
        <w:t xml:space="preserve">     </w:t>
      </w:r>
    </w:p>
    <w:tbl>
      <w:tblPr>
        <w:tblStyle w:val="15"/>
        <w:tblpPr w:leftFromText="180" w:rightFromText="180" w:vertAnchor="text" w:tblpX="10880" w:tblpY="-2485"/>
        <w:tblOverlap w:val="never"/>
        <w:tblW w:w="120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 w:hRule="atLeast"/>
        </w:trPr>
        <w:tc>
          <w:tcPr>
            <w:tcW w:w="4990" w:type="pct"/>
          </w:tcPr>
          <w:p>
            <w:pPr>
              <w:pStyle w:val="2"/>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4995" w:type="pct"/>
          </w:tcPr>
          <w:p>
            <w:pPr>
              <w:pStyle w:val="2"/>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5000" w:type="pct"/>
          </w:tcPr>
          <w:p>
            <w:pPr>
              <w:pStyle w:val="2"/>
            </w:pPr>
          </w:p>
        </w:tc>
      </w:tr>
    </w:tbl>
    <w:tbl>
      <w:tblPr>
        <w:tblStyle w:val="15"/>
        <w:tblpPr w:leftFromText="180" w:rightFromText="180" w:vertAnchor="text" w:tblpX="10880" w:tblpY="-25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14" w:type="dxa"/>
          </w:tcPr>
          <w:p>
            <w:pPr>
              <w:pStyle w:val="2"/>
            </w:pPr>
          </w:p>
        </w:tc>
      </w:tr>
    </w:tbl>
    <w:tbl>
      <w:tblPr>
        <w:tblStyle w:val="15"/>
        <w:tblpPr w:leftFromText="180" w:rightFromText="180" w:vertAnchor="text" w:tblpX="10880" w:tblpY="-544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1734" w:type="dxa"/>
          </w:tcPr>
          <w:p>
            <w:pPr>
              <w:pStyle w:val="2"/>
            </w:pPr>
          </w:p>
        </w:tc>
      </w:tr>
    </w:tbl>
    <w:tbl>
      <w:tblPr>
        <w:tblStyle w:val="14"/>
        <w:tblpPr w:leftFromText="180" w:rightFromText="180" w:vertAnchor="text" w:horzAnchor="page" w:tblpX="1215" w:tblpY="391"/>
        <w:tblOverlap w:val="never"/>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2"/>
        <w:gridCol w:w="1314"/>
        <w:gridCol w:w="1444"/>
        <w:gridCol w:w="770"/>
        <w:gridCol w:w="741"/>
        <w:gridCol w:w="1775"/>
        <w:gridCol w:w="16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828" w:type="pct"/>
            <w:vAlign w:val="center"/>
          </w:tcPr>
          <w:p>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14:textFill>
                  <w14:solidFill>
                    <w14:schemeClr w14:val="tx1"/>
                  </w14:solidFill>
                </w14:textFill>
              </w:rPr>
              <w:t>产品名称</w:t>
            </w:r>
          </w:p>
        </w:tc>
        <w:tc>
          <w:tcPr>
            <w:tcW w:w="715" w:type="pct"/>
            <w:vAlign w:val="center"/>
          </w:tcPr>
          <w:p>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b/>
                <w:bCs/>
              </w:rPr>
              <w:t>型号</w:t>
            </w:r>
          </w:p>
        </w:tc>
        <w:tc>
          <w:tcPr>
            <w:tcW w:w="786" w:type="pct"/>
            <w:vAlign w:val="center"/>
          </w:tcPr>
          <w:p>
            <w:pPr>
              <w:widowControl/>
              <w:spacing w:line="360" w:lineRule="auto"/>
              <w:jc w:val="center"/>
              <w:rPr>
                <w:rFonts w:hint="eastAsia" w:eastAsiaTheme="minorEastAsia"/>
                <w:b/>
                <w:bCs/>
                <w:lang w:eastAsia="zh-CN"/>
              </w:rPr>
            </w:pPr>
            <w:r>
              <w:rPr>
                <w:rFonts w:hint="eastAsia"/>
                <w:b/>
                <w:bCs/>
                <w:lang w:eastAsia="zh-CN"/>
              </w:rPr>
              <w:t>生产厂家</w:t>
            </w:r>
          </w:p>
        </w:tc>
        <w:tc>
          <w:tcPr>
            <w:tcW w:w="419" w:type="pct"/>
            <w:vAlign w:val="center"/>
          </w:tcPr>
          <w:p>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14:textFill>
                  <w14:solidFill>
                    <w14:schemeClr w14:val="tx1"/>
                  </w14:solidFill>
                </w14:textFill>
              </w:rPr>
              <w:t>数量</w:t>
            </w:r>
          </w:p>
        </w:tc>
        <w:tc>
          <w:tcPr>
            <w:tcW w:w="403" w:type="pct"/>
            <w:vAlign w:val="center"/>
          </w:tcPr>
          <w:p>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14:textFill>
                  <w14:solidFill>
                    <w14:schemeClr w14:val="tx1"/>
                  </w14:solidFill>
                </w14:textFill>
              </w:rPr>
              <w:t>单位</w:t>
            </w:r>
          </w:p>
        </w:tc>
        <w:tc>
          <w:tcPr>
            <w:tcW w:w="966" w:type="pct"/>
            <w:vAlign w:val="center"/>
          </w:tcPr>
          <w:p>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14:textFill>
                  <w14:solidFill>
                    <w14:schemeClr w14:val="tx1"/>
                  </w14:solidFill>
                </w14:textFill>
              </w:rPr>
              <w:t>单价（元）</w:t>
            </w:r>
          </w:p>
        </w:tc>
        <w:tc>
          <w:tcPr>
            <w:tcW w:w="879" w:type="pct"/>
            <w:vAlign w:val="center"/>
          </w:tcPr>
          <w:p>
            <w:pPr>
              <w:widowControl/>
              <w:spacing w:line="360" w:lineRule="auto"/>
              <w:jc w:val="center"/>
              <w:rPr>
                <w:rFonts w:cs="宋体" w:asciiTheme="minorEastAsia" w:hAnsiTheme="minorEastAsia"/>
                <w:b/>
                <w:color w:val="000000" w:themeColor="text1"/>
                <w:kern w:val="0"/>
                <w:sz w:val="24"/>
                <w14:textFill>
                  <w14:solidFill>
                    <w14:schemeClr w14:val="tx1"/>
                  </w14:solidFill>
                </w14:textFill>
              </w:rPr>
            </w:pPr>
            <w:r>
              <w:rPr>
                <w:rFonts w:hint="eastAsia" w:cs="宋体" w:asciiTheme="minorEastAsia" w:hAnsiTheme="minorEastAsia"/>
                <w:b/>
                <w:color w:val="000000" w:themeColor="text1"/>
                <w:kern w:val="0"/>
                <w:sz w:val="24"/>
                <w:lang w:eastAsia="zh-CN"/>
                <w14:textFill>
                  <w14:solidFill>
                    <w14:schemeClr w14:val="tx1"/>
                  </w14:solidFill>
                </w14:textFill>
              </w:rPr>
              <w:t>小计</w:t>
            </w:r>
            <w:r>
              <w:rPr>
                <w:rFonts w:hint="eastAsia" w:cs="宋体" w:asciiTheme="minorEastAsia" w:hAnsiTheme="minorEastAsia"/>
                <w:b/>
                <w:color w:val="000000" w:themeColor="text1"/>
                <w:kern w:val="0"/>
                <w:sz w:val="24"/>
                <w14:textFill>
                  <w14:solidFill>
                    <w14:schemeClr w14:val="tx1"/>
                  </w14:solidFill>
                </w14:textFill>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trPr>
        <w:tc>
          <w:tcPr>
            <w:tcW w:w="828" w:type="pct"/>
          </w:tcPr>
          <w:p>
            <w:pPr>
              <w:spacing w:before="156" w:beforeLines="50" w:after="156" w:afterLines="50" w:line="400" w:lineRule="exact"/>
              <w:ind w:firstLine="480" w:firstLineChars="200"/>
              <w:rPr>
                <w:rFonts w:hint="eastAsia" w:ascii="宋体" w:hAnsi="宋体"/>
                <w:color w:val="000000" w:themeColor="text1"/>
                <w:sz w:val="24"/>
                <w14:textFill>
                  <w14:solidFill>
                    <w14:schemeClr w14:val="tx1"/>
                  </w14:solidFill>
                </w14:textFill>
              </w:rPr>
            </w:pPr>
          </w:p>
          <w:p>
            <w:pPr>
              <w:spacing w:before="156" w:beforeLines="50" w:after="156" w:afterLines="50" w:line="400" w:lineRule="exact"/>
              <w:ind w:firstLine="240" w:firstLineChars="100"/>
              <w:rPr>
                <w:rFonts w:hint="eastAsia" w:ascii="宋体" w:hAnsi="宋体"/>
                <w:color w:val="000000" w:themeColor="text1"/>
                <w:sz w:val="24"/>
                <w:lang w:eastAsia="zh-CN"/>
                <w14:textFill>
                  <w14:solidFill>
                    <w14:schemeClr w14:val="tx1"/>
                  </w14:solidFill>
                </w14:textFill>
              </w:rPr>
            </w:pPr>
            <w:r>
              <w:rPr>
                <w:rFonts w:hint="eastAsia" w:ascii="宋体" w:hAnsi="宋体"/>
                <w:color w:val="000000" w:themeColor="text1"/>
                <w:sz w:val="24"/>
                <w:lang w:eastAsia="zh-CN"/>
                <w14:textFill>
                  <w14:solidFill>
                    <w14:schemeClr w14:val="tx1"/>
                  </w14:solidFill>
                </w14:textFill>
              </w:rPr>
              <w:t>陪伴床</w:t>
            </w:r>
          </w:p>
        </w:tc>
        <w:tc>
          <w:tcPr>
            <w:tcW w:w="715" w:type="pct"/>
          </w:tcPr>
          <w:p>
            <w:pPr>
              <w:spacing w:before="156" w:beforeLines="50" w:after="156" w:afterLines="50" w:line="400" w:lineRule="exact"/>
              <w:ind w:firstLine="480" w:firstLineChars="200"/>
              <w:rPr>
                <w:rFonts w:hint="eastAsia" w:ascii="宋体" w:hAnsi="宋体"/>
                <w:color w:val="000000" w:themeColor="text1"/>
                <w:sz w:val="24"/>
                <w14:textFill>
                  <w14:solidFill>
                    <w14:schemeClr w14:val="tx1"/>
                  </w14:solidFill>
                </w14:textFill>
              </w:rPr>
            </w:pPr>
          </w:p>
          <w:p>
            <w:pPr>
              <w:spacing w:before="156" w:beforeLines="50" w:after="156" w:afterLines="50" w:line="400" w:lineRule="exact"/>
              <w:ind w:firstLine="480" w:firstLineChars="200"/>
              <w:rPr>
                <w:rFonts w:hint="eastAsia" w:ascii="宋体" w:hAnsi="宋体"/>
                <w:color w:val="000000" w:themeColor="text1"/>
                <w:sz w:val="24"/>
                <w14:textFill>
                  <w14:solidFill>
                    <w14:schemeClr w14:val="tx1"/>
                  </w14:solidFill>
                </w14:textFill>
              </w:rPr>
            </w:pPr>
          </w:p>
        </w:tc>
        <w:tc>
          <w:tcPr>
            <w:tcW w:w="786" w:type="pct"/>
          </w:tcPr>
          <w:p>
            <w:pPr>
              <w:spacing w:before="156" w:beforeLines="50" w:after="156" w:afterLines="50" w:line="400" w:lineRule="exact"/>
              <w:ind w:firstLine="480" w:firstLineChars="200"/>
              <w:rPr>
                <w:rFonts w:hint="eastAsia" w:ascii="宋体" w:hAnsi="宋体"/>
                <w:color w:val="000000" w:themeColor="text1"/>
                <w:sz w:val="24"/>
                <w14:textFill>
                  <w14:solidFill>
                    <w14:schemeClr w14:val="tx1"/>
                  </w14:solidFill>
                </w14:textFill>
              </w:rPr>
            </w:pPr>
          </w:p>
        </w:tc>
        <w:tc>
          <w:tcPr>
            <w:tcW w:w="419" w:type="pct"/>
          </w:tcPr>
          <w:p>
            <w:pPr>
              <w:spacing w:before="156" w:beforeLines="50" w:after="156" w:afterLines="50" w:line="400" w:lineRule="exact"/>
              <w:jc w:val="center"/>
              <w:rPr>
                <w:rFonts w:hint="eastAsia" w:ascii="宋体" w:hAnsi="宋体"/>
                <w:color w:val="000000" w:themeColor="text1"/>
                <w:sz w:val="24"/>
                <w:lang w:val="en-US" w:eastAsia="zh-CN"/>
                <w14:textFill>
                  <w14:solidFill>
                    <w14:schemeClr w14:val="tx1"/>
                  </w14:solidFill>
                </w14:textFill>
              </w:rPr>
            </w:pPr>
          </w:p>
          <w:p>
            <w:pPr>
              <w:spacing w:before="156" w:beforeLines="50" w:after="156" w:afterLines="50" w:line="400" w:lineRule="exact"/>
              <w:jc w:val="center"/>
              <w:rPr>
                <w:rFonts w:hint="default"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33</w:t>
            </w:r>
          </w:p>
        </w:tc>
        <w:tc>
          <w:tcPr>
            <w:tcW w:w="403" w:type="pct"/>
            <w:vAlign w:val="center"/>
          </w:tcPr>
          <w:p>
            <w:pPr>
              <w:spacing w:before="156" w:beforeLines="50" w:after="156" w:afterLines="50" w:line="400" w:lineRule="exact"/>
              <w:ind w:firstLine="480" w:firstLineChars="200"/>
              <w:jc w:val="center"/>
              <w:rPr>
                <w:rFonts w:hint="eastAsia" w:ascii="宋体" w:hAnsi="宋体"/>
                <w:color w:val="000000" w:themeColor="text1"/>
                <w:sz w:val="24"/>
                <w:lang w:eastAsia="zh-CN"/>
                <w14:textFill>
                  <w14:solidFill>
                    <w14:schemeClr w14:val="tx1"/>
                  </w14:solidFill>
                </w14:textFill>
              </w:rPr>
            </w:pPr>
          </w:p>
          <w:p>
            <w:pPr>
              <w:spacing w:before="156" w:beforeLines="50" w:after="156" w:afterLines="50" w:line="400" w:lineRule="exact"/>
              <w:jc w:val="center"/>
              <w:rPr>
                <w:rFonts w:hint="eastAsia" w:ascii="宋体" w:hAnsi="宋体"/>
                <w:color w:val="000000" w:themeColor="text1"/>
                <w:sz w:val="24"/>
                <w:lang w:eastAsia="zh-CN"/>
                <w14:textFill>
                  <w14:solidFill>
                    <w14:schemeClr w14:val="tx1"/>
                  </w14:solidFill>
                </w14:textFill>
              </w:rPr>
            </w:pPr>
            <w:r>
              <w:rPr>
                <w:rFonts w:hint="eastAsia" w:ascii="宋体" w:hAnsi="宋体"/>
                <w:color w:val="000000" w:themeColor="text1"/>
                <w:sz w:val="24"/>
                <w:lang w:eastAsia="zh-CN"/>
                <w14:textFill>
                  <w14:solidFill>
                    <w14:schemeClr w14:val="tx1"/>
                  </w14:solidFill>
                </w14:textFill>
              </w:rPr>
              <w:t>张</w:t>
            </w:r>
          </w:p>
        </w:tc>
        <w:tc>
          <w:tcPr>
            <w:tcW w:w="966" w:type="pct"/>
            <w:vAlign w:val="center"/>
          </w:tcPr>
          <w:p>
            <w:pPr>
              <w:spacing w:before="156" w:beforeLines="50" w:after="156" w:afterLines="50" w:line="400" w:lineRule="exact"/>
              <w:ind w:firstLine="480" w:firstLineChars="200"/>
              <w:jc w:val="both"/>
              <w:rPr>
                <w:rFonts w:hint="eastAsia" w:ascii="宋体" w:hAnsi="宋体"/>
                <w:color w:val="000000" w:themeColor="text1"/>
                <w:sz w:val="24"/>
                <w:lang w:eastAsia="zh-CN"/>
                <w14:textFill>
                  <w14:solidFill>
                    <w14:schemeClr w14:val="tx1"/>
                  </w14:solidFill>
                </w14:textFill>
              </w:rPr>
            </w:pPr>
          </w:p>
        </w:tc>
        <w:tc>
          <w:tcPr>
            <w:tcW w:w="879" w:type="pct"/>
            <w:vAlign w:val="center"/>
          </w:tcPr>
          <w:p>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4" w:hRule="atLeast"/>
        </w:trPr>
        <w:tc>
          <w:tcPr>
            <w:tcW w:w="828" w:type="pct"/>
          </w:tcPr>
          <w:p>
            <w:pPr>
              <w:spacing w:before="156" w:beforeLines="50" w:after="156" w:afterLines="50" w:line="400" w:lineRule="exact"/>
              <w:ind w:firstLine="480" w:firstLineChars="200"/>
              <w:rPr>
                <w:rFonts w:hint="eastAsia" w:ascii="宋体" w:hAnsi="宋体"/>
                <w:color w:val="000000" w:themeColor="text1"/>
                <w:sz w:val="24"/>
                <w:lang w:eastAsia="zh-CN"/>
                <w14:textFill>
                  <w14:solidFill>
                    <w14:schemeClr w14:val="tx1"/>
                  </w14:solidFill>
                </w14:textFill>
              </w:rPr>
            </w:pPr>
          </w:p>
          <w:p>
            <w:pPr>
              <w:spacing w:before="156" w:beforeLines="50" w:after="156" w:afterLines="50" w:line="400" w:lineRule="exact"/>
              <w:ind w:firstLine="240" w:firstLineChars="100"/>
              <w:rPr>
                <w:rFonts w:hint="eastAsia" w:ascii="宋体" w:hAnsi="宋体"/>
                <w:color w:val="000000" w:themeColor="text1"/>
                <w:sz w:val="24"/>
                <w:lang w:eastAsia="zh-CN"/>
                <w14:textFill>
                  <w14:solidFill>
                    <w14:schemeClr w14:val="tx1"/>
                  </w14:solidFill>
                </w14:textFill>
              </w:rPr>
            </w:pPr>
            <w:r>
              <w:rPr>
                <w:rFonts w:hint="eastAsia" w:ascii="宋体" w:hAnsi="宋体"/>
                <w:color w:val="000000" w:themeColor="text1"/>
                <w:sz w:val="24"/>
                <w:lang w:eastAsia="zh-CN"/>
                <w14:textFill>
                  <w14:solidFill>
                    <w14:schemeClr w14:val="tx1"/>
                  </w14:solidFill>
                </w14:textFill>
              </w:rPr>
              <w:t>床头柜</w:t>
            </w:r>
          </w:p>
        </w:tc>
        <w:tc>
          <w:tcPr>
            <w:tcW w:w="715" w:type="pct"/>
          </w:tcPr>
          <w:p>
            <w:pPr>
              <w:spacing w:before="156" w:beforeLines="50" w:after="156" w:afterLines="50" w:line="400" w:lineRule="exact"/>
              <w:ind w:firstLine="480" w:firstLineChars="200"/>
              <w:rPr>
                <w:rFonts w:hint="eastAsia" w:ascii="宋体" w:hAnsi="宋体"/>
                <w:color w:val="000000" w:themeColor="text1"/>
                <w:sz w:val="24"/>
                <w14:textFill>
                  <w14:solidFill>
                    <w14:schemeClr w14:val="tx1"/>
                  </w14:solidFill>
                </w14:textFill>
              </w:rPr>
            </w:pPr>
          </w:p>
        </w:tc>
        <w:tc>
          <w:tcPr>
            <w:tcW w:w="786" w:type="pct"/>
          </w:tcPr>
          <w:p>
            <w:pPr>
              <w:spacing w:before="156" w:beforeLines="50" w:after="156" w:afterLines="50" w:line="400" w:lineRule="exact"/>
              <w:ind w:firstLine="480" w:firstLineChars="200"/>
              <w:rPr>
                <w:rFonts w:hint="eastAsia" w:ascii="宋体" w:hAnsi="宋体"/>
                <w:color w:val="000000" w:themeColor="text1"/>
                <w:sz w:val="24"/>
                <w14:textFill>
                  <w14:solidFill>
                    <w14:schemeClr w14:val="tx1"/>
                  </w14:solidFill>
                </w14:textFill>
              </w:rPr>
            </w:pPr>
          </w:p>
        </w:tc>
        <w:tc>
          <w:tcPr>
            <w:tcW w:w="419" w:type="pct"/>
          </w:tcPr>
          <w:p>
            <w:pPr>
              <w:spacing w:before="156" w:beforeLines="50" w:after="156" w:afterLines="50" w:line="400" w:lineRule="exact"/>
              <w:jc w:val="center"/>
              <w:rPr>
                <w:rFonts w:hint="eastAsia" w:ascii="宋体" w:hAnsi="宋体"/>
                <w:color w:val="000000" w:themeColor="text1"/>
                <w:sz w:val="24"/>
                <w:lang w:val="en-US" w:eastAsia="zh-CN"/>
                <w14:textFill>
                  <w14:solidFill>
                    <w14:schemeClr w14:val="tx1"/>
                  </w14:solidFill>
                </w14:textFill>
              </w:rPr>
            </w:pPr>
          </w:p>
          <w:p>
            <w:pPr>
              <w:spacing w:before="156" w:beforeLines="50" w:after="156" w:afterLines="50" w:line="400" w:lineRule="exact"/>
              <w:jc w:val="center"/>
              <w:rPr>
                <w:rFonts w:hint="default"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33</w:t>
            </w:r>
          </w:p>
        </w:tc>
        <w:tc>
          <w:tcPr>
            <w:tcW w:w="403" w:type="pct"/>
            <w:vAlign w:val="center"/>
          </w:tcPr>
          <w:p>
            <w:pPr>
              <w:spacing w:before="156" w:beforeLines="50" w:after="156" w:afterLines="50" w:line="400" w:lineRule="exact"/>
              <w:ind w:firstLine="480" w:firstLineChars="200"/>
              <w:jc w:val="center"/>
              <w:rPr>
                <w:rFonts w:hint="eastAsia" w:ascii="宋体" w:hAnsi="宋体"/>
                <w:color w:val="000000" w:themeColor="text1"/>
                <w:sz w:val="24"/>
                <w:lang w:eastAsia="zh-CN"/>
                <w14:textFill>
                  <w14:solidFill>
                    <w14:schemeClr w14:val="tx1"/>
                  </w14:solidFill>
                </w14:textFill>
              </w:rPr>
            </w:pPr>
          </w:p>
          <w:p>
            <w:pPr>
              <w:spacing w:before="156" w:beforeLines="50" w:after="156" w:afterLines="50" w:line="400" w:lineRule="exact"/>
              <w:jc w:val="center"/>
              <w:rPr>
                <w:rFonts w:hint="eastAsia" w:ascii="宋体" w:hAnsi="宋体"/>
                <w:color w:val="000000" w:themeColor="text1"/>
                <w:sz w:val="24"/>
                <w:lang w:eastAsia="zh-CN"/>
                <w14:textFill>
                  <w14:solidFill>
                    <w14:schemeClr w14:val="tx1"/>
                  </w14:solidFill>
                </w14:textFill>
              </w:rPr>
            </w:pPr>
            <w:r>
              <w:rPr>
                <w:rFonts w:hint="eastAsia" w:ascii="宋体" w:hAnsi="宋体"/>
                <w:color w:val="000000" w:themeColor="text1"/>
                <w:sz w:val="24"/>
                <w:lang w:eastAsia="zh-CN"/>
                <w14:textFill>
                  <w14:solidFill>
                    <w14:schemeClr w14:val="tx1"/>
                  </w14:solidFill>
                </w14:textFill>
              </w:rPr>
              <w:t>张</w:t>
            </w:r>
          </w:p>
        </w:tc>
        <w:tc>
          <w:tcPr>
            <w:tcW w:w="966" w:type="pct"/>
            <w:vAlign w:val="center"/>
          </w:tcPr>
          <w:p>
            <w:pPr>
              <w:spacing w:before="156" w:beforeLines="50" w:after="156" w:afterLines="50" w:line="400" w:lineRule="exact"/>
              <w:ind w:firstLine="480" w:firstLineChars="200"/>
              <w:jc w:val="both"/>
              <w:rPr>
                <w:rFonts w:hint="eastAsia" w:ascii="宋体" w:hAnsi="宋体"/>
                <w:color w:val="000000" w:themeColor="text1"/>
                <w:sz w:val="24"/>
                <w:lang w:eastAsia="zh-CN"/>
                <w14:textFill>
                  <w14:solidFill>
                    <w14:schemeClr w14:val="tx1"/>
                  </w14:solidFill>
                </w14:textFill>
              </w:rPr>
            </w:pPr>
          </w:p>
        </w:tc>
        <w:tc>
          <w:tcPr>
            <w:tcW w:w="879" w:type="pct"/>
            <w:vAlign w:val="center"/>
          </w:tcPr>
          <w:p>
            <w:pPr>
              <w:widowControl/>
              <w:spacing w:line="360" w:lineRule="auto"/>
              <w:jc w:val="center"/>
              <w:rPr>
                <w:rFonts w:cs="宋体" w:asciiTheme="minorEastAsia" w:hAnsiTheme="minorEastAsia"/>
                <w:bCs/>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2" w:hRule="atLeast"/>
        </w:trPr>
        <w:tc>
          <w:tcPr>
            <w:tcW w:w="828" w:type="pct"/>
          </w:tcPr>
          <w:p>
            <w:pPr>
              <w:spacing w:before="156" w:beforeLines="50" w:after="156" w:afterLines="50" w:line="400" w:lineRule="exact"/>
              <w:rPr>
                <w:rFonts w:hint="eastAsia" w:ascii="宋体" w:hAnsi="宋体"/>
                <w:color w:val="000000" w:themeColor="text1"/>
                <w:sz w:val="24"/>
                <w14:textFill>
                  <w14:solidFill>
                    <w14:schemeClr w14:val="tx1"/>
                  </w14:solidFill>
                </w14:textFill>
              </w:rPr>
            </w:pPr>
          </w:p>
          <w:p>
            <w:pPr>
              <w:spacing w:before="156" w:beforeLines="50" w:after="156" w:afterLines="50" w:line="400" w:lineRule="exact"/>
              <w:ind w:firstLine="240" w:firstLineChars="100"/>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合</w:t>
            </w:r>
            <w:r>
              <w:rPr>
                <w:rFonts w:hint="eastAsia" w:ascii="宋体" w:hAnsi="宋体"/>
                <w:color w:val="000000" w:themeColor="text1"/>
                <w:sz w:val="24"/>
                <w:lang w:val="en-US" w:eastAsia="zh-CN"/>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计</w:t>
            </w:r>
          </w:p>
        </w:tc>
        <w:tc>
          <w:tcPr>
            <w:tcW w:w="715" w:type="pct"/>
          </w:tcPr>
          <w:p>
            <w:pPr>
              <w:spacing w:before="156" w:beforeLines="50" w:after="156" w:afterLines="50" w:line="400" w:lineRule="exact"/>
              <w:ind w:firstLine="480" w:firstLineChars="200"/>
              <w:rPr>
                <w:rFonts w:hint="eastAsia" w:ascii="宋体" w:hAnsi="宋体"/>
                <w:color w:val="000000" w:themeColor="text1"/>
                <w:sz w:val="24"/>
                <w14:textFill>
                  <w14:solidFill>
                    <w14:schemeClr w14:val="tx1"/>
                  </w14:solidFill>
                </w14:textFill>
              </w:rPr>
            </w:pPr>
          </w:p>
        </w:tc>
        <w:tc>
          <w:tcPr>
            <w:tcW w:w="786" w:type="pct"/>
          </w:tcPr>
          <w:p>
            <w:pPr>
              <w:spacing w:before="156" w:beforeLines="50" w:after="156" w:afterLines="50" w:line="400" w:lineRule="exact"/>
              <w:ind w:firstLine="480" w:firstLineChars="200"/>
              <w:rPr>
                <w:rFonts w:hint="eastAsia" w:ascii="宋体" w:hAnsi="宋体"/>
                <w:color w:val="000000" w:themeColor="text1"/>
                <w:sz w:val="24"/>
                <w14:textFill>
                  <w14:solidFill>
                    <w14:schemeClr w14:val="tx1"/>
                  </w14:solidFill>
                </w14:textFill>
              </w:rPr>
            </w:pPr>
          </w:p>
        </w:tc>
        <w:tc>
          <w:tcPr>
            <w:tcW w:w="419" w:type="pct"/>
          </w:tcPr>
          <w:p>
            <w:pPr>
              <w:spacing w:before="156" w:beforeLines="50" w:after="156" w:afterLines="50" w:line="400" w:lineRule="exact"/>
              <w:ind w:firstLine="480" w:firstLineChars="200"/>
              <w:rPr>
                <w:rFonts w:hint="eastAsia" w:ascii="宋体" w:hAnsi="宋体"/>
                <w:color w:val="000000" w:themeColor="text1"/>
                <w:sz w:val="24"/>
                <w14:textFill>
                  <w14:solidFill>
                    <w14:schemeClr w14:val="tx1"/>
                  </w14:solidFill>
                </w14:textFill>
              </w:rPr>
            </w:pPr>
          </w:p>
        </w:tc>
        <w:tc>
          <w:tcPr>
            <w:tcW w:w="403" w:type="pct"/>
            <w:vAlign w:val="center"/>
          </w:tcPr>
          <w:p>
            <w:pPr>
              <w:spacing w:before="156" w:beforeLines="50" w:after="156" w:afterLines="50" w:line="400" w:lineRule="exact"/>
              <w:ind w:firstLine="480" w:firstLineChars="200"/>
              <w:rPr>
                <w:rFonts w:hint="eastAsia" w:ascii="宋体" w:hAnsi="宋体"/>
                <w:color w:val="000000" w:themeColor="text1"/>
                <w:sz w:val="24"/>
                <w14:textFill>
                  <w14:solidFill>
                    <w14:schemeClr w14:val="tx1"/>
                  </w14:solidFill>
                </w14:textFill>
              </w:rPr>
            </w:pPr>
          </w:p>
        </w:tc>
        <w:tc>
          <w:tcPr>
            <w:tcW w:w="966" w:type="pct"/>
            <w:vAlign w:val="center"/>
          </w:tcPr>
          <w:p>
            <w:pPr>
              <w:spacing w:before="156" w:beforeLines="50" w:after="156" w:afterLines="50" w:line="400" w:lineRule="exact"/>
              <w:ind w:firstLine="480" w:firstLineChars="200"/>
              <w:rPr>
                <w:rFonts w:hint="eastAsia" w:ascii="宋体" w:hAnsi="宋体"/>
                <w:color w:val="000000" w:themeColor="text1"/>
                <w:sz w:val="24"/>
                <w14:textFill>
                  <w14:solidFill>
                    <w14:schemeClr w14:val="tx1"/>
                  </w14:solidFill>
                </w14:textFill>
              </w:rPr>
            </w:pPr>
          </w:p>
        </w:tc>
        <w:tc>
          <w:tcPr>
            <w:tcW w:w="879" w:type="pct"/>
            <w:vAlign w:val="center"/>
          </w:tcPr>
          <w:p>
            <w:pPr>
              <w:widowControl/>
              <w:spacing w:line="360" w:lineRule="auto"/>
              <w:ind w:firstLine="720" w:firstLineChars="300"/>
              <w:rPr>
                <w:rFonts w:cs="宋体" w:asciiTheme="minorEastAsia" w:hAnsiTheme="minorEastAsia"/>
                <w:bCs/>
                <w:color w:val="000000" w:themeColor="text1"/>
                <w:kern w:val="0"/>
                <w:sz w:val="24"/>
                <w14:textFill>
                  <w14:solidFill>
                    <w14:schemeClr w14:val="tx1"/>
                  </w14:solidFill>
                </w14:textFill>
              </w:rPr>
            </w:pPr>
          </w:p>
        </w:tc>
      </w:tr>
    </w:tbl>
    <w:p>
      <w:pPr>
        <w:pStyle w:val="2"/>
      </w:pPr>
    </w:p>
    <w:p>
      <w:pPr>
        <w:spacing w:before="156" w:beforeLines="50" w:after="156" w:afterLines="50"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注: 1、所有报价均用人民币表示，“报价”是供应商响应本项目所有要求的全部工作内容的价格体现，包括供应商完成本项目所需的一切费用，该总价即为履行合同的固定价格。</w:t>
      </w:r>
    </w:p>
    <w:p>
      <w:pPr>
        <w:spacing w:before="156" w:beforeLines="50" w:after="156" w:afterLines="50"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2、本项目报价方式为一次性报价，不再进行二次报价，需在响应文件中附本“报价一览表”。</w:t>
      </w:r>
    </w:p>
    <w:p>
      <w:pPr>
        <w:spacing w:before="156" w:beforeLines="50" w:after="156" w:afterLines="50" w:line="400" w:lineRule="exact"/>
        <w:ind w:firstLine="480" w:firstLineChars="200"/>
        <w:rPr>
          <w:rFonts w:ascii="宋体" w:hAnsi="宋体"/>
          <w:color w:val="000000" w:themeColor="text1"/>
          <w:sz w:val="24"/>
          <w14:textFill>
            <w14:solidFill>
              <w14:schemeClr w14:val="tx1"/>
            </w14:solidFill>
          </w14:textFill>
        </w:rPr>
      </w:pPr>
    </w:p>
    <w:p>
      <w:pPr>
        <w:spacing w:before="156" w:beforeLines="50" w:after="156" w:afterLines="50" w:line="40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比选申请人：</w:t>
      </w:r>
      <w:r>
        <w:rPr>
          <w:rFonts w:hint="eastAsia" w:ascii="宋体" w:hAnsi="宋体"/>
          <w:color w:val="000000" w:themeColor="text1"/>
          <w:sz w:val="24"/>
          <w:u w:val="single"/>
          <w14:textFill>
            <w14:solidFill>
              <w14:schemeClr w14:val="tx1"/>
            </w14:solidFill>
          </w14:textFill>
        </w:rPr>
        <w:t>（全称并加盖公章）</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法定代表人或授权代表（签字）：</w:t>
      </w:r>
      <w:r>
        <w:rPr>
          <w:rFonts w:ascii="宋体" w:hAnsi="宋体"/>
          <w:color w:val="000000" w:themeColor="text1"/>
          <w:sz w:val="24"/>
          <w:u w:val="single"/>
          <w14:textFill>
            <w14:solidFill>
              <w14:schemeClr w14:val="tx1"/>
            </w14:solidFill>
          </w14:textFill>
        </w:rPr>
        <w:t xml:space="preserve">                   </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ind w:right="150"/>
        <w:rPr>
          <w:b/>
          <w:color w:val="000000" w:themeColor="text1"/>
          <w:sz w:val="36"/>
          <w:szCs w:val="36"/>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b/>
          <w:color w:val="000000" w:themeColor="text1"/>
          <w:sz w:val="36"/>
          <w:szCs w:val="36"/>
          <w14:textFill>
            <w14:solidFill>
              <w14:schemeClr w14:val="tx1"/>
            </w14:solidFill>
          </w14:textFill>
        </w:rPr>
      </w:pPr>
      <w:r>
        <w:rPr>
          <w:rFonts w:hint="eastAsia"/>
          <w:b/>
          <w:color w:val="000000" w:themeColor="text1"/>
          <w:sz w:val="30"/>
          <w:szCs w:val="30"/>
          <w14:textFill>
            <w14:solidFill>
              <w14:schemeClr w14:val="tx1"/>
            </w14:solidFill>
          </w14:textFill>
        </w:rPr>
        <w:t>5、资格承诺函</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成都市龙泉驿区妇幼保健院：</w:t>
      </w:r>
    </w:p>
    <w:p>
      <w:pPr>
        <w:spacing w:line="360" w:lineRule="auto"/>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我单位参加</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的比选活动，根据比选文件要求，现郑重承诺如下：</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一、具备《中华人民共和国政府采购法》第二十二条和本项目规定的条件：</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（一）具有独立承担民事责任的能力；</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（二）具有良好的商业信誉和健全的财务会计制度；</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（三）具有履行合同所必需的</w:t>
      </w:r>
      <w:r>
        <w:rPr>
          <w:rFonts w:hint="eastAsia" w:ascii="宋体" w:hAnsi="宋体" w:eastAsia="宋体" w:cs="宋体"/>
          <w:color w:val="000000" w:themeColor="text1"/>
          <w:sz w:val="24"/>
          <w:szCs w:val="24"/>
          <w:lang w:eastAsia="zh-CN"/>
          <w14:textFill>
            <w14:solidFill>
              <w14:schemeClr w14:val="tx1"/>
            </w14:solidFill>
          </w14:textFill>
        </w:rPr>
        <w:t>货物</w:t>
      </w:r>
      <w:r>
        <w:rPr>
          <w:rFonts w:hint="eastAsia" w:ascii="宋体" w:hAnsi="宋体" w:eastAsia="宋体" w:cs="宋体"/>
          <w:color w:val="000000" w:themeColor="text1"/>
          <w:sz w:val="24"/>
          <w:szCs w:val="24"/>
          <w14:textFill>
            <w14:solidFill>
              <w14:schemeClr w14:val="tx1"/>
            </w14:solidFill>
          </w14:textFill>
        </w:rPr>
        <w:t>和专业技术能力；</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（四）有依法缴纳税收和社会保障资金的良好记录；</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（五）参加此项采购前三年内，在经营活动中没有重大违法记录；</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（六）法律、行政法规规定的其他条件。</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二、截至首次响应文件递交截止日，我单位未被列入失信被执行人、重大税收违法案件当事人名单、政府采购严重违法失信行为记录名单。</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pPr>
        <w:spacing w:line="360" w:lineRule="auto"/>
        <w:rPr>
          <w:rFonts w:ascii="宋体" w:hAnsi="宋体" w:eastAsia="宋体" w:cs="宋体"/>
          <w:color w:val="000000" w:themeColor="text1"/>
          <w:sz w:val="24"/>
          <w:szCs w:val="24"/>
          <w14:textFill>
            <w14:solidFill>
              <w14:schemeClr w14:val="tx1"/>
            </w14:solidFill>
          </w14:textFill>
        </w:rPr>
      </w:pPr>
    </w:p>
    <w:p>
      <w:pPr>
        <w:pStyle w:val="2"/>
      </w:pP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比选申请人（全称并加盖公章）：</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法定代表人或授权代表（签字或加盖个人名章）：       </w:t>
      </w:r>
    </w:p>
    <w:p>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2"/>
        <w:rPr>
          <w:rFonts w:ascii="宋体" w:hAnsi="宋体" w:eastAsia="宋体" w:cs="宋体"/>
          <w:color w:val="000000" w:themeColor="text1"/>
          <w:sz w:val="24"/>
          <w:szCs w:val="24"/>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pStyle w:val="12"/>
        <w:widowControl/>
        <w:shd w:val="clear" w:color="auto" w:fill="FFFFFF"/>
        <w:wordWrap w:val="0"/>
        <w:spacing w:beforeAutospacing="0" w:afterAutospacing="0" w:line="360" w:lineRule="auto"/>
        <w:ind w:firstLine="602" w:firstLineChars="200"/>
        <w:rPr>
          <w:rFonts w:hint="eastAsia"/>
          <w:b/>
          <w:color w:val="000000" w:themeColor="text1"/>
          <w:sz w:val="30"/>
          <w:szCs w:val="30"/>
          <w14:textFill>
            <w14:solidFill>
              <w14:schemeClr w14:val="tx1"/>
            </w14:solidFill>
          </w14:textFill>
        </w:rPr>
      </w:pPr>
    </w:p>
    <w:p>
      <w:pPr>
        <w:pStyle w:val="12"/>
        <w:widowControl/>
        <w:shd w:val="clear" w:color="auto" w:fill="FFFFFF"/>
        <w:wordWrap w:val="0"/>
        <w:spacing w:beforeAutospacing="0" w:afterAutospacing="0" w:line="360" w:lineRule="auto"/>
        <w:ind w:firstLine="602" w:firstLineChars="200"/>
        <w:rPr>
          <w:rFonts w:hint="eastAsia"/>
          <w:b/>
          <w:color w:val="000000" w:themeColor="text1"/>
          <w:sz w:val="30"/>
          <w:szCs w:val="30"/>
          <w14:textFill>
            <w14:solidFill>
              <w14:schemeClr w14:val="tx1"/>
            </w14:solidFill>
          </w14:textFill>
        </w:rPr>
      </w:pPr>
      <w:r>
        <w:rPr>
          <w:rFonts w:hint="eastAsia"/>
          <w:b/>
          <w:color w:val="000000" w:themeColor="text1"/>
          <w:sz w:val="30"/>
          <w:szCs w:val="30"/>
          <w14:textFill>
            <w14:solidFill>
              <w14:schemeClr w14:val="tx1"/>
            </w14:solidFill>
          </w14:textFill>
        </w:rPr>
        <w:t>6、供应商类似业绩或可证明其综合竞争能力的其它材料。</w:t>
      </w:r>
    </w:p>
    <w:p>
      <w:pPr>
        <w:ind w:right="150"/>
        <w:jc w:val="center"/>
        <w:rPr>
          <w:b/>
          <w:color w:val="000000" w:themeColor="text1"/>
          <w:sz w:val="30"/>
          <w:szCs w:val="30"/>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pStyle w:val="2"/>
        <w:rPr>
          <w:rFonts w:ascii="宋体" w:hAnsi="宋体" w:eastAsia="宋体" w:cs="宋体"/>
          <w:color w:val="000000" w:themeColor="text1"/>
          <w:sz w:val="24"/>
          <w:szCs w:val="24"/>
          <w14:textFill>
            <w14:solidFill>
              <w14:schemeClr w14:val="tx1"/>
            </w14:solidFill>
          </w14:textFill>
        </w:rPr>
      </w:pPr>
    </w:p>
    <w:p>
      <w:pPr>
        <w:ind w:right="150"/>
        <w:jc w:val="both"/>
        <w:rPr>
          <w:rFonts w:hint="eastAsia"/>
          <w:b/>
          <w:color w:val="000000" w:themeColor="text1"/>
          <w:sz w:val="30"/>
          <w:szCs w:val="30"/>
          <w14:textFill>
            <w14:solidFill>
              <w14:schemeClr w14:val="tx1"/>
            </w14:solidFill>
          </w14:textFill>
        </w:rPr>
      </w:pPr>
    </w:p>
    <w:p>
      <w:pPr>
        <w:pStyle w:val="2"/>
        <w:rPr>
          <w:rFonts w:hint="eastAsia"/>
        </w:rPr>
      </w:pPr>
    </w:p>
    <w:p>
      <w:pPr>
        <w:numPr>
          <w:ilvl w:val="0"/>
          <w:numId w:val="1"/>
        </w:numPr>
        <w:ind w:right="150"/>
        <w:jc w:val="center"/>
        <w:rPr>
          <w:rFonts w:hint="eastAsia"/>
          <w:b/>
          <w:color w:val="000000" w:themeColor="text1"/>
          <w:sz w:val="30"/>
          <w:szCs w:val="30"/>
          <w:lang w:eastAsia="zh-CN"/>
          <w14:textFill>
            <w14:solidFill>
              <w14:schemeClr w14:val="tx1"/>
            </w14:solidFill>
          </w14:textFill>
        </w:rPr>
      </w:pPr>
      <w:r>
        <w:rPr>
          <w:rFonts w:hint="eastAsia"/>
          <w:b/>
          <w:color w:val="000000" w:themeColor="text1"/>
          <w:sz w:val="30"/>
          <w:szCs w:val="30"/>
          <w:lang w:eastAsia="zh-CN"/>
          <w14:textFill>
            <w14:solidFill>
              <w14:schemeClr w14:val="tx1"/>
            </w14:solidFill>
          </w14:textFill>
        </w:rPr>
        <w:t>售后服务方案</w:t>
      </w:r>
    </w:p>
    <w:p>
      <w:pPr>
        <w:pStyle w:val="2"/>
        <w:numPr>
          <w:ilvl w:val="0"/>
          <w:numId w:val="0"/>
        </w:numPr>
        <w:rPr>
          <w:rFonts w:hint="eastAsia"/>
          <w:lang w:eastAsia="zh-CN"/>
        </w:rPr>
      </w:pPr>
    </w:p>
    <w:p>
      <w:pPr>
        <w:pStyle w:val="2"/>
        <w:jc w:val="lef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（投标人针对本项目提供的售后服务方案，包括但不限于①售后服务流程;②售后应急预案;③质量保障方案;④维修保养计划）。</w:t>
      </w: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rFonts w:hint="eastAsia"/>
          <w:b/>
          <w:color w:val="000000" w:themeColor="text1"/>
          <w:sz w:val="30"/>
          <w:szCs w:val="30"/>
          <w14:textFill>
            <w14:solidFill>
              <w14:schemeClr w14:val="tx1"/>
            </w14:solidFill>
          </w14:textFill>
        </w:rPr>
      </w:pPr>
    </w:p>
    <w:p>
      <w:pPr>
        <w:ind w:right="150"/>
        <w:jc w:val="center"/>
        <w:rPr>
          <w:b/>
          <w:color w:val="000000" w:themeColor="text1"/>
          <w:sz w:val="30"/>
          <w:szCs w:val="30"/>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8</w:t>
      </w:r>
      <w:r>
        <w:rPr>
          <w:rFonts w:hint="eastAsia"/>
          <w:b/>
          <w:color w:val="000000" w:themeColor="text1"/>
          <w:sz w:val="30"/>
          <w:szCs w:val="30"/>
          <w14:textFill>
            <w14:solidFill>
              <w14:schemeClr w14:val="tx1"/>
            </w14:solidFill>
          </w14:textFill>
        </w:rPr>
        <w:t>、需要说明的其他内容</w:t>
      </w:r>
    </w:p>
    <w:p>
      <w:pPr>
        <w:pStyle w:val="2"/>
        <w:jc w:val="center"/>
        <w:rPr>
          <w:rFonts w:ascii="宋体" w:hAnsi="宋体" w:eastAsia="宋体" w:cs="宋体"/>
          <w:color w:val="000000" w:themeColor="text1"/>
          <w:sz w:val="24"/>
          <w:szCs w:val="24"/>
          <w14:textFill>
            <w14:solidFill>
              <w14:schemeClr w14:val="tx1"/>
            </w14:solidFill>
          </w14:textFill>
        </w:rPr>
      </w:pPr>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swiss"/>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3280452"/>
                          </w:sdtPr>
                          <w:sdtContent>
                            <w:p>
                              <w:pPr>
                                <w:pStyle w:val="8"/>
                                <w:jc w:val="right"/>
                              </w:pPr>
                              <w:r>
                                <w:fldChar w:fldCharType="begin"/>
                              </w:r>
                              <w:r>
                                <w:instrText xml:space="preserve"> PAGE   \* MERGEFORMAT </w:instrText>
                              </w:r>
                              <w:r>
                                <w:fldChar w:fldCharType="separate"/>
                              </w:r>
                              <w:r>
                                <w:rPr>
                                  <w:lang w:val="zh-CN"/>
                                </w:rPr>
                                <w:t>4</w:t>
                              </w:r>
                              <w:r>
                                <w:rPr>
                                  <w:lang w:val="zh-CN"/>
                                </w:rP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sdt>
                    <w:sdtPr>
                      <w:id w:val="23280452"/>
                    </w:sdtPr>
                    <w:sdtContent>
                      <w:p>
                        <w:pPr>
                          <w:pStyle w:val="8"/>
                          <w:jc w:val="right"/>
                        </w:pPr>
                        <w:r>
                          <w:fldChar w:fldCharType="begin"/>
                        </w:r>
                        <w:r>
                          <w:instrText xml:space="preserve"> PAGE   \* MERGEFORMAT </w:instrText>
                        </w:r>
                        <w:r>
                          <w:fldChar w:fldCharType="separate"/>
                        </w:r>
                        <w:r>
                          <w:rPr>
                            <w:lang w:val="zh-CN"/>
                          </w:rPr>
                          <w:t>4</w:t>
                        </w:r>
                        <w:r>
                          <w:rPr>
                            <w:lang w:val="zh-CN"/>
                          </w:rPr>
                          <w:fldChar w:fldCharType="end"/>
                        </w:r>
                      </w:p>
                    </w:sdtContent>
                  </w:sdt>
                  <w:p>
                    <w:pPr>
                      <w:pStyle w:val="2"/>
                    </w:pPr>
                  </w:p>
                </w:txbxContent>
              </v:textbox>
            </v:shape>
          </w:pict>
        </mc:Fallback>
      </mc:AlternateContent>
    </w:r>
  </w:p>
  <w:p>
    <w:pPr>
      <w:pStyle w:val="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54BC4A"/>
    <w:multiLevelType w:val="singleLevel"/>
    <w:tmpl w:val="1654BC4A"/>
    <w:lvl w:ilvl="0" w:tentative="0">
      <w:start w:val="7"/>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C4153"/>
    <w:rsid w:val="000E0301"/>
    <w:rsid w:val="000E5E28"/>
    <w:rsid w:val="00100D59"/>
    <w:rsid w:val="00112B47"/>
    <w:rsid w:val="00113045"/>
    <w:rsid w:val="00133CBD"/>
    <w:rsid w:val="00142F57"/>
    <w:rsid w:val="00146B66"/>
    <w:rsid w:val="00147CDF"/>
    <w:rsid w:val="00173955"/>
    <w:rsid w:val="00192D51"/>
    <w:rsid w:val="001B1C6A"/>
    <w:rsid w:val="001B3AAF"/>
    <w:rsid w:val="001B6D7E"/>
    <w:rsid w:val="001D6295"/>
    <w:rsid w:val="001E6111"/>
    <w:rsid w:val="001F75BE"/>
    <w:rsid w:val="0020468A"/>
    <w:rsid w:val="00254C6F"/>
    <w:rsid w:val="002554A9"/>
    <w:rsid w:val="0025732E"/>
    <w:rsid w:val="00261EBA"/>
    <w:rsid w:val="00270B70"/>
    <w:rsid w:val="002907C5"/>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E2FA8"/>
    <w:rsid w:val="004F73FC"/>
    <w:rsid w:val="005039E6"/>
    <w:rsid w:val="0050470A"/>
    <w:rsid w:val="005129DE"/>
    <w:rsid w:val="00533581"/>
    <w:rsid w:val="00534778"/>
    <w:rsid w:val="005424FA"/>
    <w:rsid w:val="00563D2F"/>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397F"/>
    <w:rsid w:val="006D472D"/>
    <w:rsid w:val="006D6260"/>
    <w:rsid w:val="006F1148"/>
    <w:rsid w:val="006F1471"/>
    <w:rsid w:val="00737442"/>
    <w:rsid w:val="00740925"/>
    <w:rsid w:val="007418B4"/>
    <w:rsid w:val="00744AEE"/>
    <w:rsid w:val="007533D4"/>
    <w:rsid w:val="00755EEA"/>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12BB5"/>
    <w:rsid w:val="00A218E6"/>
    <w:rsid w:val="00A22775"/>
    <w:rsid w:val="00A27486"/>
    <w:rsid w:val="00A41F0F"/>
    <w:rsid w:val="00A54F3C"/>
    <w:rsid w:val="00A716F4"/>
    <w:rsid w:val="00A73043"/>
    <w:rsid w:val="00AA098A"/>
    <w:rsid w:val="00AA66BC"/>
    <w:rsid w:val="00AD7793"/>
    <w:rsid w:val="00B0488C"/>
    <w:rsid w:val="00B06CA9"/>
    <w:rsid w:val="00B12D10"/>
    <w:rsid w:val="00B140BC"/>
    <w:rsid w:val="00B21A3D"/>
    <w:rsid w:val="00B25892"/>
    <w:rsid w:val="00B33735"/>
    <w:rsid w:val="00B6313B"/>
    <w:rsid w:val="00B7786F"/>
    <w:rsid w:val="00B77C92"/>
    <w:rsid w:val="00BE1621"/>
    <w:rsid w:val="00BE40F8"/>
    <w:rsid w:val="00C05202"/>
    <w:rsid w:val="00C15486"/>
    <w:rsid w:val="00C22F6A"/>
    <w:rsid w:val="00C410D4"/>
    <w:rsid w:val="00C56658"/>
    <w:rsid w:val="00C6524B"/>
    <w:rsid w:val="00C65737"/>
    <w:rsid w:val="00C71D2D"/>
    <w:rsid w:val="00C72768"/>
    <w:rsid w:val="00C968E7"/>
    <w:rsid w:val="00C9710A"/>
    <w:rsid w:val="00CB1223"/>
    <w:rsid w:val="00CB7B28"/>
    <w:rsid w:val="00CC3CD6"/>
    <w:rsid w:val="00D0311C"/>
    <w:rsid w:val="00D35E9A"/>
    <w:rsid w:val="00D3613F"/>
    <w:rsid w:val="00D409AB"/>
    <w:rsid w:val="00D57AE8"/>
    <w:rsid w:val="00D8582B"/>
    <w:rsid w:val="00D915EF"/>
    <w:rsid w:val="00DA704E"/>
    <w:rsid w:val="00DC15A0"/>
    <w:rsid w:val="00DF21EC"/>
    <w:rsid w:val="00E149D3"/>
    <w:rsid w:val="00E16486"/>
    <w:rsid w:val="00E22E45"/>
    <w:rsid w:val="00E55820"/>
    <w:rsid w:val="00E72D00"/>
    <w:rsid w:val="00E92CCE"/>
    <w:rsid w:val="00EC101A"/>
    <w:rsid w:val="00ED2A8E"/>
    <w:rsid w:val="00F127B5"/>
    <w:rsid w:val="00F15292"/>
    <w:rsid w:val="00F30A99"/>
    <w:rsid w:val="00F54FEB"/>
    <w:rsid w:val="00F56E20"/>
    <w:rsid w:val="00F74314"/>
    <w:rsid w:val="00F7479E"/>
    <w:rsid w:val="00FA7E20"/>
    <w:rsid w:val="00FB4AF6"/>
    <w:rsid w:val="00FC21B8"/>
    <w:rsid w:val="00FD6E21"/>
    <w:rsid w:val="00FE7076"/>
    <w:rsid w:val="00FF0E95"/>
    <w:rsid w:val="01261D95"/>
    <w:rsid w:val="0164006A"/>
    <w:rsid w:val="018604AA"/>
    <w:rsid w:val="01AF66BC"/>
    <w:rsid w:val="01EA21FF"/>
    <w:rsid w:val="022C5D48"/>
    <w:rsid w:val="02967325"/>
    <w:rsid w:val="02DA5839"/>
    <w:rsid w:val="04557B19"/>
    <w:rsid w:val="04C61298"/>
    <w:rsid w:val="057375D6"/>
    <w:rsid w:val="05A83606"/>
    <w:rsid w:val="05F62118"/>
    <w:rsid w:val="06380241"/>
    <w:rsid w:val="0704701D"/>
    <w:rsid w:val="07C94BE1"/>
    <w:rsid w:val="07DE6769"/>
    <w:rsid w:val="07F649C1"/>
    <w:rsid w:val="095A6A56"/>
    <w:rsid w:val="0999024B"/>
    <w:rsid w:val="09CA2C87"/>
    <w:rsid w:val="09E54036"/>
    <w:rsid w:val="0A325ADB"/>
    <w:rsid w:val="0AC67748"/>
    <w:rsid w:val="0B216CF4"/>
    <w:rsid w:val="0B353F6E"/>
    <w:rsid w:val="0BB9747F"/>
    <w:rsid w:val="0F26150C"/>
    <w:rsid w:val="0F3436E0"/>
    <w:rsid w:val="0F6D5B99"/>
    <w:rsid w:val="0FAF3224"/>
    <w:rsid w:val="1061346A"/>
    <w:rsid w:val="1081187B"/>
    <w:rsid w:val="10FC0CD5"/>
    <w:rsid w:val="12100E62"/>
    <w:rsid w:val="12AA505E"/>
    <w:rsid w:val="137B38DC"/>
    <w:rsid w:val="143A0411"/>
    <w:rsid w:val="146B53DF"/>
    <w:rsid w:val="15107A3E"/>
    <w:rsid w:val="16AC0EAA"/>
    <w:rsid w:val="16D20FE6"/>
    <w:rsid w:val="17373CEB"/>
    <w:rsid w:val="173E6A53"/>
    <w:rsid w:val="17500414"/>
    <w:rsid w:val="17E3773F"/>
    <w:rsid w:val="18283E16"/>
    <w:rsid w:val="182F4CA9"/>
    <w:rsid w:val="188C4A43"/>
    <w:rsid w:val="18EE0096"/>
    <w:rsid w:val="195C3707"/>
    <w:rsid w:val="19B1643D"/>
    <w:rsid w:val="1A3E57CD"/>
    <w:rsid w:val="1B040AF0"/>
    <w:rsid w:val="1B7F6894"/>
    <w:rsid w:val="1B811C08"/>
    <w:rsid w:val="1CF325CB"/>
    <w:rsid w:val="1DD80BF7"/>
    <w:rsid w:val="1DEA6B89"/>
    <w:rsid w:val="1E8B6382"/>
    <w:rsid w:val="1E9268BE"/>
    <w:rsid w:val="20874501"/>
    <w:rsid w:val="20B41BBF"/>
    <w:rsid w:val="20F56432"/>
    <w:rsid w:val="21F15D5B"/>
    <w:rsid w:val="22246CB4"/>
    <w:rsid w:val="23D504F4"/>
    <w:rsid w:val="246F59E3"/>
    <w:rsid w:val="24DA7466"/>
    <w:rsid w:val="25FA691B"/>
    <w:rsid w:val="26AA489A"/>
    <w:rsid w:val="27807BE0"/>
    <w:rsid w:val="29DA40B8"/>
    <w:rsid w:val="29FD5AAD"/>
    <w:rsid w:val="2ABF76CC"/>
    <w:rsid w:val="2B4F2CEF"/>
    <w:rsid w:val="2B67312A"/>
    <w:rsid w:val="2BBC1282"/>
    <w:rsid w:val="2C27617C"/>
    <w:rsid w:val="2CF35149"/>
    <w:rsid w:val="2E102ABB"/>
    <w:rsid w:val="2E1C07A3"/>
    <w:rsid w:val="2E844978"/>
    <w:rsid w:val="30244789"/>
    <w:rsid w:val="30AD7147"/>
    <w:rsid w:val="30FB7E9E"/>
    <w:rsid w:val="323325C4"/>
    <w:rsid w:val="3292324B"/>
    <w:rsid w:val="3794592A"/>
    <w:rsid w:val="38B05953"/>
    <w:rsid w:val="38B745E0"/>
    <w:rsid w:val="391F642D"/>
    <w:rsid w:val="39D45C36"/>
    <w:rsid w:val="3A8B6411"/>
    <w:rsid w:val="3A8E0B3B"/>
    <w:rsid w:val="3B49445C"/>
    <w:rsid w:val="3B9D6276"/>
    <w:rsid w:val="3BFA37AC"/>
    <w:rsid w:val="3BFA4677"/>
    <w:rsid w:val="3C846B92"/>
    <w:rsid w:val="3CE52793"/>
    <w:rsid w:val="3D371E86"/>
    <w:rsid w:val="3D4663AF"/>
    <w:rsid w:val="3F2675EA"/>
    <w:rsid w:val="3F703160"/>
    <w:rsid w:val="3FA80CCD"/>
    <w:rsid w:val="3FC91C02"/>
    <w:rsid w:val="3FE80753"/>
    <w:rsid w:val="407C7408"/>
    <w:rsid w:val="411E528A"/>
    <w:rsid w:val="419E4D6E"/>
    <w:rsid w:val="423934A4"/>
    <w:rsid w:val="42C159A0"/>
    <w:rsid w:val="435B4FED"/>
    <w:rsid w:val="43923A02"/>
    <w:rsid w:val="457F4BC7"/>
    <w:rsid w:val="45DB5113"/>
    <w:rsid w:val="45FA22EB"/>
    <w:rsid w:val="460B369C"/>
    <w:rsid w:val="46EB53B1"/>
    <w:rsid w:val="490907D4"/>
    <w:rsid w:val="4931425C"/>
    <w:rsid w:val="49974FAF"/>
    <w:rsid w:val="4B623F21"/>
    <w:rsid w:val="4B906BA6"/>
    <w:rsid w:val="4C425648"/>
    <w:rsid w:val="4D7A092A"/>
    <w:rsid w:val="4E2F6F8C"/>
    <w:rsid w:val="4E6533D7"/>
    <w:rsid w:val="4FD65049"/>
    <w:rsid w:val="50CB7074"/>
    <w:rsid w:val="511A355D"/>
    <w:rsid w:val="513762CB"/>
    <w:rsid w:val="517200EE"/>
    <w:rsid w:val="51950AC2"/>
    <w:rsid w:val="53E94A32"/>
    <w:rsid w:val="55B5596C"/>
    <w:rsid w:val="56D145E5"/>
    <w:rsid w:val="57260A55"/>
    <w:rsid w:val="59604D48"/>
    <w:rsid w:val="59A61C5F"/>
    <w:rsid w:val="5B8F5249"/>
    <w:rsid w:val="5BB61575"/>
    <w:rsid w:val="5EA6596C"/>
    <w:rsid w:val="5ED65EE2"/>
    <w:rsid w:val="5F6412E9"/>
    <w:rsid w:val="60652313"/>
    <w:rsid w:val="6066691B"/>
    <w:rsid w:val="61F31C9B"/>
    <w:rsid w:val="62146F60"/>
    <w:rsid w:val="637B3DE7"/>
    <w:rsid w:val="63934138"/>
    <w:rsid w:val="65E158A6"/>
    <w:rsid w:val="66302160"/>
    <w:rsid w:val="68E06C2C"/>
    <w:rsid w:val="68FD23E4"/>
    <w:rsid w:val="692D388F"/>
    <w:rsid w:val="69B42AF7"/>
    <w:rsid w:val="69E41B3B"/>
    <w:rsid w:val="6B4E5B09"/>
    <w:rsid w:val="6BBB0CC6"/>
    <w:rsid w:val="6C4838F4"/>
    <w:rsid w:val="6E582E85"/>
    <w:rsid w:val="6EB1235D"/>
    <w:rsid w:val="6F520277"/>
    <w:rsid w:val="6F9B6713"/>
    <w:rsid w:val="704C5377"/>
    <w:rsid w:val="70BF5C7A"/>
    <w:rsid w:val="71706F00"/>
    <w:rsid w:val="729A42C4"/>
    <w:rsid w:val="731E7004"/>
    <w:rsid w:val="73535858"/>
    <w:rsid w:val="73B97203"/>
    <w:rsid w:val="73BD7DF0"/>
    <w:rsid w:val="75CD0D5C"/>
    <w:rsid w:val="76424A39"/>
    <w:rsid w:val="764E0276"/>
    <w:rsid w:val="77AD4FE1"/>
    <w:rsid w:val="7807665E"/>
    <w:rsid w:val="7B7754C9"/>
    <w:rsid w:val="7C0878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4">
    <w:name w:val="heading 2"/>
    <w:basedOn w:val="1"/>
    <w:next w:val="1"/>
    <w:link w:val="23"/>
    <w:qFormat/>
    <w:uiPriority w:val="9"/>
    <w:pPr>
      <w:keepNext/>
      <w:keepLines/>
      <w:spacing w:before="260" w:after="260" w:line="415" w:lineRule="auto"/>
      <w:outlineLvl w:val="1"/>
    </w:pPr>
    <w:rPr>
      <w:rFonts w:ascii="Arial" w:hAnsi="Arial" w:eastAsia="黑体" w:cs="Times New Roman"/>
      <w:b/>
      <w:bCs/>
      <w:sz w:val="32"/>
      <w:szCs w:val="32"/>
    </w:rPr>
  </w:style>
  <w:style w:type="paragraph" w:styleId="5">
    <w:name w:val="heading 4"/>
    <w:basedOn w:val="1"/>
    <w:next w:val="1"/>
    <w:qFormat/>
    <w:uiPriority w:val="0"/>
    <w:pPr>
      <w:keepNext/>
      <w:spacing w:before="240" w:after="60"/>
      <w:outlineLvl w:val="3"/>
    </w:pPr>
    <w:rPr>
      <w:b/>
      <w:bCs/>
      <w:sz w:val="28"/>
      <w:szCs w:val="28"/>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6">
    <w:name w:val="annotation text"/>
    <w:basedOn w:val="1"/>
    <w:semiHidden/>
    <w:unhideWhenUsed/>
    <w:qFormat/>
    <w:uiPriority w:val="99"/>
    <w:pPr>
      <w:jc w:val="left"/>
    </w:pPr>
  </w:style>
  <w:style w:type="paragraph" w:styleId="7">
    <w:name w:val="Balloon Text"/>
    <w:basedOn w:val="1"/>
    <w:link w:val="26"/>
    <w:semiHidden/>
    <w:unhideWhenUsed/>
    <w:qFormat/>
    <w:uiPriority w:val="99"/>
    <w:rPr>
      <w:sz w:val="18"/>
      <w:szCs w:val="18"/>
    </w:rPr>
  </w:style>
  <w:style w:type="paragraph" w:styleId="8">
    <w:name w:val="footer"/>
    <w:basedOn w:val="1"/>
    <w:link w:val="21"/>
    <w:unhideWhenUsed/>
    <w:qFormat/>
    <w:uiPriority w:val="99"/>
    <w:pPr>
      <w:tabs>
        <w:tab w:val="center" w:pos="4153"/>
        <w:tab w:val="right" w:pos="8306"/>
      </w:tabs>
      <w:snapToGrid w:val="0"/>
      <w:jc w:val="left"/>
    </w:pPr>
    <w:rPr>
      <w:sz w:val="18"/>
      <w:szCs w:val="18"/>
    </w:rPr>
  </w:style>
  <w:style w:type="paragraph" w:styleId="9">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39"/>
    <w:pPr>
      <w:spacing w:after="160" w:line="259" w:lineRule="auto"/>
    </w:pPr>
    <w:rPr>
      <w:rFonts w:ascii="Calibri" w:hAnsi="Calibri" w:eastAsia="宋体" w:cs="Times New Roman"/>
      <w:szCs w:val="24"/>
    </w:rPr>
  </w:style>
  <w:style w:type="paragraph" w:styleId="11">
    <w:name w:val="Subtitle"/>
    <w:basedOn w:val="1"/>
    <w:next w:val="1"/>
    <w:qFormat/>
    <w:uiPriority w:val="0"/>
    <w:pPr>
      <w:spacing w:before="240" w:beforeLines="0" w:after="60" w:afterLines="0" w:line="312" w:lineRule="auto"/>
      <w:jc w:val="center"/>
      <w:outlineLvl w:val="1"/>
    </w:pPr>
    <w:rPr>
      <w:rFonts w:ascii="Cambria" w:hAnsi="Cambria"/>
      <w:b/>
      <w:bCs/>
      <w:kern w:val="28"/>
      <w:sz w:val="32"/>
      <w:szCs w:val="32"/>
    </w:rPr>
  </w:style>
  <w:style w:type="paragraph" w:styleId="12">
    <w:name w:val="Normal (Web)"/>
    <w:basedOn w:val="1"/>
    <w:semiHidden/>
    <w:unhideWhenUsed/>
    <w:qFormat/>
    <w:uiPriority w:val="99"/>
    <w:pPr>
      <w:spacing w:beforeAutospacing="1" w:afterAutospacing="1"/>
      <w:jc w:val="left"/>
    </w:pPr>
    <w:rPr>
      <w:rFonts w:cs="Times New Roman"/>
      <w:kern w:val="0"/>
      <w:sz w:val="24"/>
    </w:rPr>
  </w:style>
  <w:style w:type="paragraph" w:styleId="13">
    <w:name w:val="Body Text First Indent"/>
    <w:basedOn w:val="2"/>
    <w:qFormat/>
    <w:uiPriority w:val="99"/>
    <w:pPr>
      <w:ind w:firstLine="420" w:firstLineChars="100"/>
    </w:pPr>
  </w:style>
  <w:style w:type="table" w:styleId="15">
    <w:name w:val="Table Grid"/>
    <w:basedOn w:val="1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qFormat/>
    <w:uiPriority w:val="0"/>
  </w:style>
  <w:style w:type="character" w:styleId="18">
    <w:name w:val="Hyperlink"/>
    <w:basedOn w:val="16"/>
    <w:unhideWhenUsed/>
    <w:qFormat/>
    <w:uiPriority w:val="99"/>
    <w:rPr>
      <w:color w:val="0000FF" w:themeColor="hyperlink"/>
      <w:u w:val="single"/>
      <w14:textFill>
        <w14:solidFill>
          <w14:schemeClr w14:val="hlink"/>
        </w14:solidFill>
      </w14:textFill>
    </w:rPr>
  </w:style>
  <w:style w:type="character" w:styleId="19">
    <w:name w:val="annotation reference"/>
    <w:basedOn w:val="16"/>
    <w:semiHidden/>
    <w:unhideWhenUsed/>
    <w:qFormat/>
    <w:uiPriority w:val="99"/>
    <w:rPr>
      <w:sz w:val="21"/>
      <w:szCs w:val="21"/>
    </w:rPr>
  </w:style>
  <w:style w:type="character" w:customStyle="1" w:styleId="20">
    <w:name w:val="页眉 字符"/>
    <w:basedOn w:val="16"/>
    <w:link w:val="9"/>
    <w:qFormat/>
    <w:uiPriority w:val="99"/>
    <w:rPr>
      <w:sz w:val="18"/>
      <w:szCs w:val="18"/>
    </w:rPr>
  </w:style>
  <w:style w:type="character" w:customStyle="1" w:styleId="21">
    <w:name w:val="页脚 字符"/>
    <w:basedOn w:val="16"/>
    <w:link w:val="8"/>
    <w:qFormat/>
    <w:uiPriority w:val="99"/>
    <w:rPr>
      <w:sz w:val="18"/>
      <w:szCs w:val="18"/>
    </w:rPr>
  </w:style>
  <w:style w:type="paragraph" w:styleId="22">
    <w:name w:val="List Paragraph"/>
    <w:basedOn w:val="1"/>
    <w:qFormat/>
    <w:uiPriority w:val="34"/>
    <w:pPr>
      <w:ind w:firstLine="420" w:firstLineChars="200"/>
    </w:pPr>
  </w:style>
  <w:style w:type="character" w:customStyle="1" w:styleId="23">
    <w:name w:val="标题 2 字符"/>
    <w:basedOn w:val="16"/>
    <w:link w:val="4"/>
    <w:qFormat/>
    <w:uiPriority w:val="9"/>
    <w:rPr>
      <w:rFonts w:ascii="Arial" w:hAnsi="Arial" w:eastAsia="黑体" w:cs="Times New Roman"/>
      <w:b/>
      <w:bCs/>
      <w:sz w:val="32"/>
      <w:szCs w:val="32"/>
    </w:rPr>
  </w:style>
  <w:style w:type="character" w:customStyle="1" w:styleId="24">
    <w:name w:val="列出段落 Char"/>
    <w:link w:val="25"/>
    <w:qFormat/>
    <w:uiPriority w:val="34"/>
    <w:rPr>
      <w:rFonts w:ascii="宋体" w:hAnsi="宋体" w:cs="宋体"/>
      <w:sz w:val="24"/>
      <w:szCs w:val="24"/>
    </w:rPr>
  </w:style>
  <w:style w:type="paragraph" w:customStyle="1" w:styleId="25">
    <w:name w:val="列出段落1"/>
    <w:basedOn w:val="1"/>
    <w:link w:val="24"/>
    <w:qFormat/>
    <w:uiPriority w:val="34"/>
    <w:pPr>
      <w:widowControl/>
      <w:ind w:firstLine="420" w:firstLineChars="200"/>
      <w:jc w:val="left"/>
    </w:pPr>
    <w:rPr>
      <w:rFonts w:ascii="宋体" w:hAnsi="宋体" w:cs="宋体"/>
      <w:sz w:val="24"/>
      <w:szCs w:val="24"/>
    </w:rPr>
  </w:style>
  <w:style w:type="character" w:customStyle="1" w:styleId="26">
    <w:name w:val="批注框文本 字符"/>
    <w:basedOn w:val="16"/>
    <w:link w:val="7"/>
    <w:semiHidden/>
    <w:qFormat/>
    <w:uiPriority w:val="99"/>
    <w:rPr>
      <w:sz w:val="18"/>
      <w:szCs w:val="18"/>
    </w:rPr>
  </w:style>
  <w:style w:type="character" w:customStyle="1" w:styleId="27">
    <w:name w:val="font11"/>
    <w:basedOn w:val="16"/>
    <w:qFormat/>
    <w:uiPriority w:val="0"/>
    <w:rPr>
      <w:rFonts w:hint="eastAsia" w:ascii="宋体" w:hAnsi="宋体" w:eastAsia="宋体" w:cs="宋体"/>
      <w:color w:val="000000"/>
      <w:sz w:val="21"/>
      <w:szCs w:val="21"/>
      <w:u w:val="none"/>
    </w:rPr>
  </w:style>
  <w:style w:type="character" w:customStyle="1" w:styleId="28">
    <w:name w:val="font01"/>
    <w:basedOn w:val="16"/>
    <w:qFormat/>
    <w:uiPriority w:val="0"/>
    <w:rPr>
      <w:rFonts w:ascii="Calibri" w:hAnsi="Calibri" w:cs="Calibri"/>
      <w:color w:val="000000"/>
      <w:sz w:val="21"/>
      <w:szCs w:val="21"/>
      <w:u w:val="none"/>
    </w:rPr>
  </w:style>
  <w:style w:type="paragraph" w:customStyle="1" w:styleId="29">
    <w:name w:val="样式 首行缩进:  2 字符"/>
    <w:basedOn w:val="1"/>
    <w:qFormat/>
    <w:uiPriority w:val="99"/>
    <w:pPr>
      <w:spacing w:line="400" w:lineRule="exact"/>
      <w:ind w:firstLine="200" w:firstLineChars="200"/>
    </w:pPr>
    <w:rPr>
      <w:rFonts w:cs="宋体"/>
      <w:sz w:val="24"/>
    </w:rPr>
  </w:style>
  <w:style w:type="paragraph" w:customStyle="1" w:styleId="30">
    <w:name w:val="Body Text First Indent 21"/>
    <w:basedOn w:val="1"/>
    <w:qFormat/>
    <w:uiPriority w:val="0"/>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B905DA4-CE3F-42EF-A16E-3EEC595B68D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16</Pages>
  <Words>4449</Words>
  <Characters>4721</Characters>
  <Lines>26</Lines>
  <Paragraphs>7</Paragraphs>
  <TotalTime>7</TotalTime>
  <ScaleCrop>false</ScaleCrop>
  <LinksUpToDate>false</LinksUpToDate>
  <CharactersWithSpaces>4938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2023-03-24T02:52:00Z</cp:lastPrinted>
  <dcterms:modified xsi:type="dcterms:W3CDTF">2023-03-31T00:46:59Z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658E496DEF9D49EB8996ED8B237ADB64</vt:lpwstr>
  </property>
</Properties>
</file>