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7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7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7"/>
        <w:rPr>
          <w:rFonts w:hint="eastAsia" w:ascii="仿宋" w:hAnsi="仿宋" w:eastAsia="仿宋"/>
          <w:sz w:val="24"/>
          <w:highlight w:val="none"/>
        </w:rPr>
      </w:pPr>
    </w:p>
    <w:p>
      <w:pPr>
        <w:pStyle w:val="9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7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7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val="en-US" w:eastAsia="zh-CN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7  </w:t>
      </w:r>
    </w:p>
    <w:p>
      <w:pPr>
        <w:widowControl/>
        <w:spacing w:line="360" w:lineRule="atLeast"/>
        <w:ind w:firstLine="1928" w:firstLineChars="600"/>
        <w:jc w:val="left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系统设计总体及售后服务方案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jc w:val="left"/>
        <w:textAlignment w:val="auto"/>
        <w:rPr>
          <w:rFonts w:hint="default" w:ascii="仿宋" w:hAnsi="仿宋" w:eastAsia="仿宋"/>
          <w:b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供应商对本项目需提供系统设计总体方案以及售后服务方案，方案内容包括并不限于：①目标</w:t>
      </w:r>
      <w:r>
        <w:rPr>
          <w:rFonts w:hint="eastAsia" w:ascii="仿宋" w:hAnsi="仿宋" w:eastAsia="仿宋" w:cs="仿宋"/>
          <w:b w:val="0"/>
          <w:sz w:val="24"/>
          <w:szCs w:val="24"/>
          <w:lang w:bidi="ar"/>
        </w:rPr>
        <w:t>概述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、②</w:t>
      </w:r>
      <w:r>
        <w:rPr>
          <w:rFonts w:hint="eastAsia" w:ascii="仿宋" w:hAnsi="仿宋" w:eastAsia="仿宋" w:cs="仿宋"/>
          <w:b w:val="0"/>
          <w:sz w:val="24"/>
          <w:szCs w:val="24"/>
          <w:lang w:bidi="ar"/>
        </w:rPr>
        <w:t>解决策略</w:t>
      </w:r>
      <w:r>
        <w:rPr>
          <w:rFonts w:hint="eastAsia" w:ascii="仿宋" w:hAnsi="仿宋" w:eastAsia="仿宋" w:cs="仿宋"/>
          <w:b w:val="0"/>
          <w:sz w:val="24"/>
          <w:szCs w:val="24"/>
          <w:lang w:eastAsia="zh-CN" w:bidi="ar"/>
        </w:rPr>
        <w:t>、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③项目组织管理方案、④实施流程、⑤进度保障、⑥使用培训</w:t>
      </w:r>
      <w:r>
        <w:rPr>
          <w:rFonts w:hint="eastAsia" w:ascii="仿宋" w:hAnsi="仿宋" w:eastAsia="仿宋" w:cs="仿宋"/>
          <w:b w:val="0"/>
          <w:sz w:val="24"/>
          <w:szCs w:val="24"/>
          <w:lang w:eastAsia="zh-CN" w:bidi="ar"/>
        </w:rPr>
        <w:t>、</w:t>
      </w: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⑦</w:t>
      </w:r>
      <w:r>
        <w:rPr>
          <w:rFonts w:hint="eastAsia" w:ascii="仿宋" w:hAnsi="仿宋" w:eastAsia="仿宋" w:cs="仿宋"/>
          <w:b w:val="0"/>
          <w:sz w:val="24"/>
          <w:szCs w:val="24"/>
          <w:lang w:bidi="ar"/>
        </w:rPr>
        <w:t>运维设计</w:t>
      </w:r>
      <w:r>
        <w:rPr>
          <w:rFonts w:hint="eastAsia" w:ascii="仿宋" w:hAnsi="仿宋" w:eastAsia="仿宋" w:cs="仿宋"/>
          <w:b w:val="0"/>
          <w:sz w:val="24"/>
          <w:szCs w:val="24"/>
          <w:lang w:eastAsia="zh-CN" w:bidi="ar"/>
        </w:rPr>
        <w:t>、</w:t>
      </w:r>
      <w:r>
        <w:rPr>
          <w:rFonts w:hint="eastAsia" w:ascii="仿宋" w:hAnsi="仿宋" w:eastAsia="仿宋" w:cs="仿宋"/>
          <w:kern w:val="2"/>
          <w:sz w:val="22"/>
          <w:szCs w:val="22"/>
          <w:lang w:val="en-US" w:eastAsia="zh-CN" w:bidi="ar"/>
        </w:rPr>
        <w:t>⑧售后服务工作流程、⑨质量保障措施、⑩系统维护</w:t>
      </w:r>
      <w:r>
        <w:rPr>
          <w:rFonts w:hint="eastAsia" w:ascii="仿宋" w:hAnsi="仿宋" w:eastAsia="仿宋"/>
          <w:b/>
          <w:sz w:val="28"/>
          <w:szCs w:val="28"/>
          <w:highlight w:val="none"/>
          <w:lang w:val="en-US" w:eastAsia="zh-CN"/>
        </w:rPr>
        <w:t>）</w:t>
      </w:r>
    </w:p>
    <w:p>
      <w:pPr>
        <w:pStyle w:val="2"/>
        <w:rPr>
          <w:rFonts w:hint="eastAsia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pStyle w:val="2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</w:p>
    <w:p>
      <w:pPr>
        <w:pStyle w:val="7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2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E"/>
    <w:multiLevelType w:val="multilevel"/>
    <w:tmpl w:val="0000002E"/>
    <w:lvl w:ilvl="0" w:tentative="0">
      <w:start w:val="1"/>
      <w:numFmt w:val="decimal"/>
      <w:pStyle w:val="3"/>
      <w:lvlText w:val="第%1章"/>
      <w:lvlJc w:val="left"/>
      <w:pPr>
        <w:ind w:left="3969" w:hanging="425"/>
      </w:pPr>
      <w:rPr>
        <w:rFonts w:hint="default" w:ascii="Times New Roman" w:hAnsi="Times New Roman" w:eastAsia="宋体"/>
        <w:b/>
        <w:i w:val="0"/>
        <w:sz w:val="32"/>
        <w:szCs w:val="32"/>
      </w:rPr>
    </w:lvl>
    <w:lvl w:ilvl="1" w:tentative="0">
      <w:start w:val="1"/>
      <w:numFmt w:val="decimal"/>
      <w:suff w:val="nothing"/>
      <w:lvlText w:val="%1.%2"/>
      <w:lvlJc w:val="left"/>
      <w:pPr>
        <w:ind w:left="1418" w:hanging="567"/>
      </w:pPr>
      <w:rPr>
        <w:rFonts w:hint="default" w:ascii="Times New Roman" w:hAnsi="Times New Roman" w:eastAsia="宋体" w:cs="Times New Roman"/>
        <w:b/>
        <w:i w:val="0"/>
        <w:color w:val="auto"/>
        <w:sz w:val="24"/>
        <w:szCs w:val="28"/>
        <w:lang w:val="en-US"/>
      </w:rPr>
    </w:lvl>
    <w:lvl w:ilvl="2" w:tentative="0">
      <w:start w:val="1"/>
      <w:numFmt w:val="decimal"/>
      <w:suff w:val="space"/>
      <w:lvlText w:val="%1.%2.%3"/>
      <w:lvlJc w:val="left"/>
      <w:pPr>
        <w:ind w:left="2836" w:hanging="567"/>
      </w:pPr>
      <w:rPr>
        <w:rFonts w:hint="default" w:ascii="Times New Roman" w:hAnsi="Times New Roman" w:eastAsia="宋体" w:cs="Times New Roman"/>
        <w:b/>
        <w:i w:val="0"/>
        <w:sz w:val="28"/>
      </w:rPr>
    </w:lvl>
    <w:lvl w:ilvl="3" w:tentative="0">
      <w:start w:val="1"/>
      <w:numFmt w:val="decimal"/>
      <w:suff w:val="nothing"/>
      <w:lvlText w:val="%1.%2.%3.%4"/>
      <w:lvlJc w:val="left"/>
      <w:pPr>
        <w:ind w:left="2619" w:hanging="708"/>
      </w:pPr>
      <w:rPr>
        <w:rFonts w:hint="default" w:ascii="Times New Roman" w:hAnsi="Times New Roman" w:eastAsia="宋体" w:cs="Times New Roman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4110" w:hanging="85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1.%2.%3.%4.%5.%6"/>
      <w:lvlJc w:val="left"/>
      <w:pPr>
        <w:ind w:left="481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538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595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6661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99019C9"/>
    <w:rsid w:val="09AF6076"/>
    <w:rsid w:val="0BEF4460"/>
    <w:rsid w:val="0DB40D5F"/>
    <w:rsid w:val="0DC61272"/>
    <w:rsid w:val="133A6F82"/>
    <w:rsid w:val="17EE2139"/>
    <w:rsid w:val="1C3B161D"/>
    <w:rsid w:val="1C985A0D"/>
    <w:rsid w:val="1F2931B0"/>
    <w:rsid w:val="1FAA15A2"/>
    <w:rsid w:val="21B639A8"/>
    <w:rsid w:val="2B796EBE"/>
    <w:rsid w:val="2FD14F62"/>
    <w:rsid w:val="300817D1"/>
    <w:rsid w:val="332B5D3D"/>
    <w:rsid w:val="38520016"/>
    <w:rsid w:val="3A2F783B"/>
    <w:rsid w:val="3A7467BF"/>
    <w:rsid w:val="3C920BB5"/>
    <w:rsid w:val="3D5529A7"/>
    <w:rsid w:val="3DBC3894"/>
    <w:rsid w:val="3E960D7F"/>
    <w:rsid w:val="420266F3"/>
    <w:rsid w:val="4962387D"/>
    <w:rsid w:val="4BBE6CC9"/>
    <w:rsid w:val="4C804D29"/>
    <w:rsid w:val="5074152A"/>
    <w:rsid w:val="542135CA"/>
    <w:rsid w:val="57CC719B"/>
    <w:rsid w:val="5A00477A"/>
    <w:rsid w:val="5E9952E6"/>
    <w:rsid w:val="627D77E8"/>
    <w:rsid w:val="62F35763"/>
    <w:rsid w:val="6333473F"/>
    <w:rsid w:val="6A7A7481"/>
    <w:rsid w:val="6CB51DE1"/>
    <w:rsid w:val="73F41F8C"/>
    <w:rsid w:val="74324BCE"/>
    <w:rsid w:val="7725251D"/>
    <w:rsid w:val="781E5AFA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400" w:lineRule="exact"/>
      <w:jc w:val="center"/>
      <w:outlineLvl w:val="0"/>
    </w:pPr>
    <w:rPr>
      <w:rFonts w:ascii="宋体" w:hAnsi="宋体"/>
      <w:b/>
      <w:bCs/>
      <w:spacing w:val="-20"/>
      <w:kern w:val="44"/>
      <w:sz w:val="32"/>
      <w:szCs w:val="32"/>
    </w:rPr>
  </w:style>
  <w:style w:type="paragraph" w:styleId="4">
    <w:name w:val="heading 2"/>
    <w:basedOn w:val="1"/>
    <w:next w:val="1"/>
    <w:link w:val="25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left="420" w:leftChars="200"/>
    </w:pPr>
  </w:style>
  <w:style w:type="paragraph" w:styleId="9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0">
    <w:name w:val="endnote text"/>
    <w:basedOn w:val="1"/>
    <w:qFormat/>
    <w:uiPriority w:val="0"/>
    <w:pPr>
      <w:snapToGrid w:val="0"/>
      <w:jc w:val="left"/>
    </w:pPr>
  </w:style>
  <w:style w:type="paragraph" w:styleId="11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Normal (Web)"/>
    <w:basedOn w:val="1"/>
    <w:next w:val="1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6">
    <w:name w:val="Body Text First Indent 2"/>
    <w:basedOn w:val="8"/>
    <w:qFormat/>
    <w:uiPriority w:val="0"/>
    <w:pPr>
      <w:spacing w:after="120"/>
      <w:ind w:firstLine="420" w:firstLineChars="200"/>
    </w:pPr>
    <w:rPr>
      <w:rFonts w:ascii="Times New Roman" w:hAnsi="Times New Roman" w:eastAsia="宋体" w:cs="Times New Roman"/>
      <w:szCs w:val="20"/>
    </w:rPr>
  </w:style>
  <w:style w:type="table" w:styleId="18">
    <w:name w:val="Table Grid"/>
    <w:basedOn w:val="1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</w:rPr>
  </w:style>
  <w:style w:type="character" w:customStyle="1" w:styleId="22">
    <w:name w:val="页眉 Char"/>
    <w:basedOn w:val="19"/>
    <w:link w:val="13"/>
    <w:qFormat/>
    <w:uiPriority w:val="99"/>
    <w:rPr>
      <w:sz w:val="18"/>
      <w:szCs w:val="18"/>
    </w:rPr>
  </w:style>
  <w:style w:type="character" w:customStyle="1" w:styleId="23">
    <w:name w:val="页脚 Char"/>
    <w:basedOn w:val="19"/>
    <w:link w:val="12"/>
    <w:qFormat/>
    <w:uiPriority w:val="99"/>
    <w:rPr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标题 2 Char"/>
    <w:basedOn w:val="19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6">
    <w:name w:val="列出段落 Char"/>
    <w:link w:val="27"/>
    <w:qFormat/>
    <w:uiPriority w:val="34"/>
    <w:rPr>
      <w:rFonts w:ascii="宋体" w:hAnsi="宋体" w:cs="宋体"/>
      <w:sz w:val="24"/>
      <w:szCs w:val="24"/>
    </w:rPr>
  </w:style>
  <w:style w:type="paragraph" w:customStyle="1" w:styleId="27">
    <w:name w:val="列出段落1"/>
    <w:basedOn w:val="1"/>
    <w:link w:val="26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8">
    <w:name w:val="日期 Char"/>
    <w:basedOn w:val="19"/>
    <w:link w:val="9"/>
    <w:semiHidden/>
    <w:qFormat/>
    <w:uiPriority w:val="99"/>
  </w:style>
  <w:style w:type="character" w:customStyle="1" w:styleId="29">
    <w:name w:val="批注框文本 Char"/>
    <w:basedOn w:val="19"/>
    <w:link w:val="11"/>
    <w:semiHidden/>
    <w:qFormat/>
    <w:uiPriority w:val="99"/>
    <w:rPr>
      <w:sz w:val="18"/>
      <w:szCs w:val="18"/>
    </w:rPr>
  </w:style>
  <w:style w:type="character" w:customStyle="1" w:styleId="30">
    <w:name w:val="font0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1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1803</Words>
  <Characters>1891</Characters>
  <Lines>14</Lines>
  <Paragraphs>4</Paragraphs>
  <TotalTime>9</TotalTime>
  <ScaleCrop>false</ScaleCrop>
  <LinksUpToDate>false</LinksUpToDate>
  <CharactersWithSpaces>1940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2023-04-13T09:12:11Z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