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spacing w:line="360" w:lineRule="auto"/>
        <w:ind w:firstLine="0" w:firstLineChars="0"/>
        <w:rPr>
          <w:rFonts w:ascii="宋体" w:hAnsi="宋体" w:eastAsia="宋体" w:cs="宋体"/>
          <w:b/>
          <w:bCs/>
          <w:color w:val="000000" w:themeColor="text1"/>
          <w:sz w:val="24"/>
          <w:szCs w:val="24"/>
        </w:rPr>
      </w:pPr>
      <w:bookmarkStart w:id="2" w:name="_GoBack"/>
      <w:bookmarkEnd w:id="2"/>
      <w:bookmarkStart w:id="0" w:name="_Hlt101843627"/>
      <w:bookmarkEnd w:id="0"/>
      <w:bookmarkStart w:id="1" w:name="_Hlt101233737"/>
      <w:bookmarkEnd w:id="1"/>
      <w:r>
        <w:rPr>
          <w:rFonts w:hint="eastAsia" w:ascii="宋体" w:hAnsi="宋体" w:eastAsia="宋体" w:cs="宋体"/>
          <w:b/>
          <w:bCs/>
          <w:color w:val="000000" w:themeColor="text1"/>
          <w:sz w:val="24"/>
          <w:szCs w:val="24"/>
        </w:rPr>
        <w:t>附件：比选文件格式</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营业执照及相关资质复印件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法定代表人身份证复印件、法定代表人授权书及授权代表身份证复印件</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项目要求应答表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报价一览表</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资格承诺函</w:t>
      </w:r>
    </w:p>
    <w:p>
      <w:pPr>
        <w:pStyle w:val="26"/>
        <w:spacing w:line="360" w:lineRule="auto"/>
        <w:ind w:firstLine="0" w:firstLineChars="0"/>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供应商类似业绩或可证明其综合竞争能力的其它材料。</w:t>
      </w:r>
    </w:p>
    <w:p>
      <w:pPr>
        <w:pStyle w:val="26"/>
        <w:spacing w:line="360" w:lineRule="auto"/>
        <w:ind w:firstLine="0" w:firstLineChars="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供应商需要说明的其他内容</w:t>
      </w:r>
    </w:p>
    <w:p>
      <w:pPr>
        <w:pStyle w:val="26"/>
        <w:spacing w:line="360" w:lineRule="auto"/>
        <w:ind w:firstLine="0" w:firstLineChars="0"/>
        <w:rPr>
          <w:rFonts w:ascii="宋体" w:hAnsi="宋体" w:eastAsia="宋体" w:cs="宋体"/>
          <w:color w:val="000000" w:themeColor="text1"/>
          <w:sz w:val="24"/>
          <w:szCs w:val="24"/>
        </w:rPr>
      </w:pPr>
    </w:p>
    <w:p>
      <w:pPr>
        <w:rPr>
          <w:b/>
          <w:bCs/>
          <w:color w:val="000000" w:themeColor="text1"/>
          <w:sz w:val="30"/>
          <w:szCs w:val="30"/>
        </w:rPr>
      </w:pPr>
    </w:p>
    <w:p>
      <w:pPr>
        <w:pStyle w:val="2"/>
        <w:rPr>
          <w:b/>
          <w:bCs/>
          <w:color w:val="000000" w:themeColor="text1"/>
          <w:sz w:val="30"/>
          <w:szCs w:val="30"/>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ascii="Times New Roman" w:hAnsi="Times New Roman" w:eastAsia="宋体" w:cs="Times New Roman"/>
          <w:sz w:val="28"/>
        </w:rPr>
      </w:pPr>
    </w:p>
    <w:p>
      <w:pPr>
        <w:spacing w:line="360" w:lineRule="auto"/>
        <w:jc w:val="left"/>
        <w:rPr>
          <w:rFonts w:hint="eastAsia" w:ascii="Times New Roman" w:hAnsi="Times New Roman" w:eastAsia="宋体" w:cs="Times New Roman"/>
          <w:sz w:val="28"/>
        </w:rPr>
      </w:pPr>
    </w:p>
    <w:p>
      <w:pPr>
        <w:spacing w:line="360" w:lineRule="auto"/>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36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360" w:lineRule="auto"/>
        <w:ind w:firstLine="560"/>
        <w:jc w:val="center"/>
        <w:rPr>
          <w:rFonts w:hint="eastAsia" w:ascii="华文中宋" w:hAnsi="华文中宋" w:eastAsia="华文中宋" w:cs="宋体"/>
          <w:b/>
          <w:sz w:val="44"/>
          <w:szCs w:val="44"/>
          <w:lang w:eastAsia="zh-CN"/>
        </w:rPr>
      </w:pPr>
      <w:r>
        <w:rPr>
          <w:rFonts w:hint="eastAsia" w:ascii="华文中宋" w:hAnsi="华文中宋" w:eastAsia="华文中宋" w:cs="宋体"/>
          <w:b/>
          <w:sz w:val="44"/>
          <w:szCs w:val="44"/>
          <w:lang w:eastAsia="zh-CN"/>
        </w:rPr>
        <w:t>声场隔音室采购</w:t>
      </w:r>
      <w:r>
        <w:rPr>
          <w:rFonts w:hint="eastAsia" w:ascii="华文中宋" w:hAnsi="华文中宋" w:eastAsia="华文中宋" w:cs="宋体"/>
          <w:b/>
          <w:sz w:val="44"/>
          <w:szCs w:val="44"/>
        </w:rPr>
        <w:t>项目</w:t>
      </w:r>
      <w:r>
        <w:rPr>
          <w:rFonts w:hint="eastAsia" w:ascii="华文中宋" w:hAnsi="华文中宋" w:eastAsia="华文中宋" w:cs="宋体"/>
          <w:b/>
          <w:sz w:val="44"/>
          <w:szCs w:val="44"/>
          <w:lang w:eastAsia="zh-CN"/>
        </w:rPr>
        <w:t>（第二次）</w:t>
      </w:r>
    </w:p>
    <w:p>
      <w:pPr>
        <w:spacing w:line="360" w:lineRule="auto"/>
        <w:jc w:val="center"/>
        <w:rPr>
          <w:rFonts w:ascii="Times New Roman" w:hAnsi="Times New Roman" w:eastAsia="Times New Roman" w:cs="Times New Roman"/>
          <w:b/>
          <w:sz w:val="44"/>
        </w:rPr>
      </w:pPr>
    </w:p>
    <w:p>
      <w:pPr>
        <w:spacing w:line="36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360" w:lineRule="auto"/>
        <w:rPr>
          <w:rFonts w:ascii="Times New Roman" w:hAnsi="Times New Roman" w:cs="Times New Roman"/>
          <w:sz w:val="28"/>
        </w:rPr>
      </w:pPr>
    </w:p>
    <w:p>
      <w:pPr>
        <w:spacing w:line="360" w:lineRule="auto"/>
        <w:rPr>
          <w:rFonts w:ascii="Times New Roman" w:hAnsi="Times New Roman" w:cs="Times New Roman"/>
          <w:sz w:val="28"/>
        </w:rPr>
      </w:pPr>
    </w:p>
    <w:p>
      <w:pPr>
        <w:spacing w:line="360" w:lineRule="auto"/>
        <w:rPr>
          <w:rFonts w:ascii="Times New Roman" w:hAnsi="Times New Roman" w:eastAsia="Times New Roman" w:cs="Times New Roman"/>
          <w:sz w:val="28"/>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ind w:firstLine="960" w:firstLineChars="300"/>
        <w:jc w:val="center"/>
        <w:rPr>
          <w:rFonts w:ascii="宋体" w:hAnsi="宋体" w:eastAsia="宋体" w:cs="宋体"/>
          <w:sz w:val="32"/>
        </w:rPr>
      </w:pPr>
    </w:p>
    <w:p>
      <w:pPr>
        <w:spacing w:line="360" w:lineRule="auto"/>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360" w:lineRule="auto"/>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360" w:lineRule="auto"/>
        <w:jc w:val="center"/>
        <w:rPr>
          <w:rFonts w:ascii="Cambria" w:hAnsi="Cambria" w:cs="Cambria"/>
          <w:b/>
          <w:sz w:val="32"/>
        </w:rPr>
      </w:pPr>
      <w:r>
        <w:rPr>
          <w:rFonts w:ascii="Cambria" w:hAnsi="Cambria" w:eastAsia="Cambria" w:cs="Cambria"/>
          <w:b/>
          <w:sz w:val="32"/>
        </w:rPr>
        <w:t xml:space="preserve"> </w:t>
      </w:r>
    </w:p>
    <w:p>
      <w:pPr>
        <w:spacing w:line="360" w:lineRule="auto"/>
        <w:jc w:val="center"/>
        <w:rPr>
          <w:rFonts w:ascii="Cambria" w:hAnsi="Cambria" w:cs="Cambria"/>
          <w:b/>
          <w:sz w:val="32"/>
        </w:rPr>
      </w:pPr>
    </w:p>
    <w:p>
      <w:pPr>
        <w:widowControl/>
        <w:jc w:val="left"/>
        <w:rPr>
          <w:b/>
          <w:color w:val="000000" w:themeColor="text1"/>
          <w:sz w:val="30"/>
          <w:szCs w:val="30"/>
        </w:rPr>
      </w:pPr>
    </w:p>
    <w:p>
      <w:pPr>
        <w:widowControl/>
        <w:jc w:val="center"/>
        <w:rPr>
          <w:rFonts w:hint="eastAsia"/>
          <w:b/>
          <w:color w:val="000000" w:themeColor="text1"/>
          <w:sz w:val="30"/>
          <w:szCs w:val="30"/>
        </w:rPr>
      </w:pPr>
    </w:p>
    <w:p>
      <w:pPr>
        <w:widowControl/>
        <w:jc w:val="center"/>
        <w:rPr>
          <w:rFonts w:ascii="Cambria" w:hAnsi="Cambria" w:cs="Cambria"/>
          <w:b/>
          <w:sz w:val="32"/>
        </w:rPr>
      </w:pPr>
      <w:r>
        <w:rPr>
          <w:rFonts w:hint="eastAsia"/>
          <w:b/>
          <w:color w:val="000000" w:themeColor="text1"/>
          <w:sz w:val="30"/>
          <w:szCs w:val="30"/>
        </w:rPr>
        <w:t>1、营业执照及相关资质</w:t>
      </w: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Cambria"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keepNext/>
        <w:keepLines/>
        <w:spacing w:line="360" w:lineRule="auto"/>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pStyle w:val="23"/>
        <w:ind w:firstLine="643"/>
        <w:rPr>
          <w:rFonts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hint="eastAsia" w:ascii="Cambria" w:hAnsi="Cambria" w:eastAsia="宋体" w:cs="Cambria"/>
          <w:b/>
          <w:sz w:val="32"/>
        </w:rPr>
      </w:pPr>
    </w:p>
    <w:p>
      <w:pPr>
        <w:keepNext/>
        <w:keepLines/>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360" w:lineRule="auto"/>
        <w:jc w:val="left"/>
        <w:rPr>
          <w:rFonts w:ascii="宋体" w:hAnsi="宋体" w:eastAsia="宋体" w:cs="宋体"/>
          <w:kern w:val="0"/>
          <w:sz w:val="24"/>
          <w:szCs w:val="24"/>
        </w:rPr>
      </w:pPr>
    </w:p>
    <w:p>
      <w:pPr>
        <w:pStyle w:val="14"/>
        <w:widowControl/>
        <w:spacing w:beforeAutospacing="0" w:afterAutospacing="0" w:line="360" w:lineRule="auto"/>
        <w:rPr>
          <w:rFonts w:ascii="宋体" w:hAnsi="宋体" w:eastAsia="宋体" w:cs="宋体"/>
          <w:color w:val="000000" w:themeColor="text1"/>
          <w:kern w:val="2"/>
          <w:sz w:val="30"/>
          <w:szCs w:val="30"/>
        </w:rPr>
      </w:pPr>
      <w:r>
        <w:rPr>
          <w:rFonts w:hint="eastAsia" w:ascii="宋体" w:hAnsi="宋体" w:eastAsia="宋体" w:cs="宋体"/>
          <w:szCs w:val="24"/>
        </w:rPr>
        <w:t>附：法定代表人和授权代表身份证件正反面复印件</w:t>
      </w:r>
    </w:p>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pStyle w:val="4"/>
        <w:spacing w:before="0" w:after="0" w:line="240" w:lineRule="auto"/>
        <w:jc w:val="center"/>
        <w:rPr>
          <w:rFonts w:asciiTheme="minorHAnsi" w:hAnsiTheme="minorHAnsi" w:eastAsiaTheme="minorEastAsia" w:cstheme="minorBidi"/>
          <w:color w:val="000000" w:themeColor="text1"/>
          <w:kern w:val="2"/>
          <w:sz w:val="30"/>
          <w:szCs w:val="30"/>
        </w:rPr>
      </w:pPr>
      <w:r>
        <w:rPr>
          <w:rFonts w:hint="eastAsia" w:asciiTheme="minorHAnsi" w:hAnsiTheme="minorHAnsi" w:eastAsiaTheme="minorEastAsia" w:cstheme="minorBidi"/>
          <w:color w:val="000000" w:themeColor="text1"/>
          <w:kern w:val="2"/>
          <w:sz w:val="30"/>
          <w:szCs w:val="30"/>
        </w:rPr>
        <w:t>3、项目要求应答表</w:t>
      </w:r>
    </w:p>
    <w:p>
      <w:pPr>
        <w:rPr>
          <w:rFonts w:asciiTheme="minorEastAsia" w:hAnsiTheme="minorEastAsia"/>
          <w:b/>
          <w:bCs/>
          <w:color w:val="000000" w:themeColor="text1"/>
          <w:sz w:val="24"/>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p>
    <w:p>
      <w:pPr>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240" w:lineRule="atLeas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240" w:lineRule="atLeas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tabs>
                <w:tab w:val="left" w:pos="0"/>
                <w:tab w:val="left" w:pos="540"/>
              </w:tabs>
              <w:spacing w:line="400" w:lineRule="exact"/>
              <w:jc w:val="center"/>
            </w:pPr>
            <w:r>
              <w:rPr>
                <w:rFonts w:hint="eastAsia"/>
              </w:rPr>
              <w:t>第六条“项目要求”请逐条复制</w:t>
            </w:r>
          </w:p>
          <w:p>
            <w:pPr>
              <w:pStyle w:val="2"/>
            </w:pPr>
          </w:p>
        </w:tc>
        <w:tc>
          <w:tcPr>
            <w:tcW w:w="1238" w:type="pct"/>
          </w:tcPr>
          <w:p>
            <w:pPr>
              <w:widowControl/>
              <w:spacing w:line="240" w:lineRule="atLeast"/>
              <w:jc w:val="center"/>
            </w:pPr>
            <w:r>
              <w:rPr>
                <w:rFonts w:hint="eastAsia"/>
              </w:rPr>
              <w:t>对第六条“项目要求”，请逐条应答</w:t>
            </w: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pPr>
          </w:p>
        </w:tc>
        <w:tc>
          <w:tcPr>
            <w:tcW w:w="2226" w:type="pct"/>
          </w:tcPr>
          <w:p>
            <w:pPr>
              <w:pStyle w:val="2"/>
            </w:pPr>
          </w:p>
        </w:tc>
        <w:tc>
          <w:tcPr>
            <w:tcW w:w="1238" w:type="pct"/>
          </w:tcPr>
          <w:p>
            <w:pPr>
              <w:widowControl/>
              <w:spacing w:line="240" w:lineRule="atLeast"/>
              <w:jc w:val="center"/>
            </w:pPr>
          </w:p>
        </w:tc>
        <w:tc>
          <w:tcPr>
            <w:tcW w:w="813" w:type="pct"/>
          </w:tcPr>
          <w:p>
            <w:pPr>
              <w:widowControl/>
              <w:spacing w:line="240" w:lineRule="atLeas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5"/>
        <w:jc w:val="left"/>
        <w:rPr>
          <w:rFonts w:asciiTheme="minorHAnsi" w:hAnsiTheme="minorHAnsi" w:eastAsiaTheme="minorEastAsia" w:cstheme="minorBidi"/>
          <w:color w:val="000000" w:themeColor="text1"/>
          <w:sz w:val="30"/>
          <w:szCs w:val="30"/>
        </w:rPr>
      </w:pPr>
    </w:p>
    <w:p>
      <w:pPr>
        <w:pStyle w:val="5"/>
        <w:jc w:val="left"/>
        <w:rPr>
          <w:rFonts w:asciiTheme="minorHAnsi" w:hAnsiTheme="minorHAnsi" w:eastAsiaTheme="minorEastAsia" w:cstheme="minorBidi"/>
          <w:color w:val="000000" w:themeColor="text1"/>
          <w:sz w:val="30"/>
          <w:szCs w:val="30"/>
        </w:rPr>
      </w:pPr>
    </w:p>
    <w:p>
      <w:pPr>
        <w:rPr>
          <w:b/>
          <w:bCs/>
          <w:color w:val="000000" w:themeColor="text1"/>
          <w:sz w:val="30"/>
          <w:szCs w:val="30"/>
        </w:rPr>
      </w:pPr>
    </w:p>
    <w:p>
      <w:pPr>
        <w:pStyle w:val="2"/>
      </w:pPr>
    </w:p>
    <w:p>
      <w:pPr>
        <w:keepNext/>
        <w:keepLines/>
        <w:spacing w:line="360" w:lineRule="auto"/>
        <w:rPr>
          <w:rFonts w:ascii="Cambria" w:hAnsi="Cambria" w:eastAsia="Cambria" w:cs="Cambria"/>
          <w:b/>
          <w:sz w:val="32"/>
        </w:rPr>
      </w:pPr>
    </w:p>
    <w:p>
      <w:pPr>
        <w:pStyle w:val="2"/>
        <w:rPr>
          <w:rFonts w:ascii="Cambria" w:hAnsi="Cambria" w:eastAsia="Cambria" w:cs="Cambria"/>
          <w:b/>
          <w:sz w:val="32"/>
        </w:rPr>
      </w:pPr>
    </w:p>
    <w:p>
      <w:pPr>
        <w:jc w:val="center"/>
        <w:rPr>
          <w:rFonts w:hint="eastAsia"/>
          <w:b/>
          <w:bCs/>
          <w:color w:val="000000" w:themeColor="text1"/>
          <w:sz w:val="30"/>
          <w:szCs w:val="30"/>
        </w:rPr>
      </w:pPr>
    </w:p>
    <w:p>
      <w:pPr>
        <w:jc w:val="center"/>
        <w:rPr>
          <w:b/>
          <w:bCs/>
          <w:color w:val="000000" w:themeColor="text1"/>
          <w:sz w:val="30"/>
          <w:szCs w:val="30"/>
        </w:rPr>
      </w:pPr>
      <w:r>
        <w:rPr>
          <w:rFonts w:hint="eastAsia"/>
          <w:b/>
          <w:bCs/>
          <w:color w:val="000000" w:themeColor="text1"/>
          <w:sz w:val="30"/>
          <w:szCs w:val="30"/>
        </w:rPr>
        <w:t>4、报价一览表</w:t>
      </w:r>
    </w:p>
    <w:p>
      <w:pPr>
        <w:rPr>
          <w:rFonts w:asciiTheme="minorEastAsia" w:hAnsiTheme="minorEastAsia"/>
          <w:b/>
          <w:bCs/>
          <w:color w:val="000000" w:themeColor="text1"/>
          <w:sz w:val="24"/>
        </w:rPr>
      </w:pPr>
    </w:p>
    <w:p>
      <w:pPr>
        <w:rPr>
          <w:rFonts w:hint="eastAsia" w:asciiTheme="minorEastAsia" w:hAnsiTheme="minorEastAsia"/>
          <w:b/>
          <w:bCs/>
          <w:color w:val="000000" w:themeColor="text1"/>
          <w:sz w:val="24"/>
          <w:u w:val="single"/>
        </w:rPr>
      </w:pPr>
      <w:r>
        <w:rPr>
          <w:rFonts w:asciiTheme="minorEastAsia" w:hAnsiTheme="minorEastAsia"/>
          <w:b/>
          <w:bCs/>
          <w:color w:val="000000" w:themeColor="text1"/>
          <w:sz w:val="24"/>
        </w:rPr>
        <w:t>项目名称：</w:t>
      </w:r>
      <w:r>
        <w:rPr>
          <w:rFonts w:hint="eastAsia" w:asciiTheme="minorEastAsia" w:hAnsiTheme="minorEastAsia"/>
          <w:b/>
          <w:bCs/>
          <w:color w:val="000000" w:themeColor="text1"/>
          <w:sz w:val="24"/>
          <w:u w:val="single"/>
        </w:rPr>
        <w:t xml:space="preserve">  </w:t>
      </w:r>
      <w:r>
        <w:rPr>
          <w:rFonts w:hint="eastAsia" w:asciiTheme="minorEastAsia" w:hAnsiTheme="minorEastAsia"/>
          <w:b/>
          <w:bCs/>
          <w:color w:val="000000" w:themeColor="text1"/>
          <w:sz w:val="24"/>
          <w:u w:val="single"/>
          <w:lang w:val="en-US" w:eastAsia="zh-CN"/>
        </w:rPr>
        <w:t xml:space="preserve">                                   </w:t>
      </w:r>
      <w:r>
        <w:rPr>
          <w:rFonts w:hint="eastAsia" w:asciiTheme="minorEastAsia" w:hAnsiTheme="minorEastAsia"/>
          <w:b/>
          <w:bCs/>
          <w:color w:val="000000" w:themeColor="text1"/>
          <w:sz w:val="24"/>
          <w:u w:val="single"/>
        </w:rPr>
        <w:t xml:space="preserve"> </w:t>
      </w:r>
    </w:p>
    <w:tbl>
      <w:tblPr>
        <w:tblStyle w:val="17"/>
        <w:tblW w:w="8997" w:type="dxa"/>
        <w:tblInd w:w="0" w:type="dxa"/>
        <w:tblLayout w:type="fixed"/>
        <w:tblCellMar>
          <w:top w:w="0" w:type="dxa"/>
          <w:left w:w="108" w:type="dxa"/>
          <w:bottom w:w="0" w:type="dxa"/>
          <w:right w:w="108" w:type="dxa"/>
        </w:tblCellMar>
      </w:tblPr>
      <w:tblGrid>
        <w:gridCol w:w="1060"/>
        <w:gridCol w:w="2097"/>
        <w:gridCol w:w="1113"/>
        <w:gridCol w:w="1427"/>
        <w:gridCol w:w="3300"/>
      </w:tblGrid>
      <w:tr>
        <w:tblPrEx>
          <w:tblCellMar>
            <w:top w:w="0" w:type="dxa"/>
            <w:left w:w="108" w:type="dxa"/>
            <w:bottom w:w="0" w:type="dxa"/>
            <w:right w:w="108" w:type="dxa"/>
          </w:tblCellMar>
        </w:tblPrEx>
        <w:trPr>
          <w:trHeight w:val="1385"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0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11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142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数量</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958"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r>
              <w:rPr>
                <w:rFonts w:hint="eastAsia" w:ascii="宋体" w:hAnsi="宋体" w:eastAsia="宋体" w:cs="宋体"/>
                <w:color w:val="000000" w:themeColor="text1"/>
                <w:sz w:val="24"/>
                <w:szCs w:val="24"/>
                <w:lang w:eastAsia="zh-CN"/>
              </w:rPr>
              <w:t>双室</w:t>
            </w:r>
            <w:r>
              <w:rPr>
                <w:rFonts w:hint="eastAsia" w:ascii="宋体" w:hAnsi="宋体" w:eastAsia="宋体" w:cs="宋体"/>
                <w:color w:val="000000" w:themeColor="text1"/>
                <w:sz w:val="24"/>
                <w:szCs w:val="24"/>
              </w:rPr>
              <w:t>化隔音室</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间</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1036"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eastAsia="宋体" w:cs="宋体"/>
                <w:color w:val="000000" w:themeColor="text1"/>
                <w:sz w:val="24"/>
                <w:szCs w:val="24"/>
                <w:lang w:eastAsia="zh-CN"/>
              </w:rPr>
            </w:pPr>
            <w:r>
              <w:rPr>
                <w:rFonts w:hint="eastAsia" w:ascii="宋体" w:hAnsi="宋体" w:eastAsia="宋体" w:cs="宋体"/>
                <w:color w:val="000000" w:themeColor="text1"/>
                <w:sz w:val="24"/>
                <w:szCs w:val="24"/>
              </w:rPr>
              <w:t>声场测试音响</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对</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108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3</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eastAsia="宋体" w:cs="宋体"/>
                <w:color w:val="000000" w:themeColor="text1"/>
                <w:sz w:val="24"/>
                <w:szCs w:val="24"/>
              </w:rPr>
            </w:pPr>
            <w:r>
              <w:rPr>
                <w:rFonts w:hint="eastAsia" w:ascii="宋体" w:hAnsi="宋体" w:eastAsia="宋体" w:cs="宋体"/>
                <w:color w:val="000000" w:themeColor="text1"/>
                <w:sz w:val="24"/>
                <w:szCs w:val="24"/>
              </w:rPr>
              <w:t>液晶LED行为测听系统</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套</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969"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4</w:t>
            </w:r>
          </w:p>
        </w:tc>
        <w:tc>
          <w:tcPr>
            <w:tcW w:w="209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hint="eastAsia" w:ascii="宋体" w:hAnsi="宋体" w:eastAsia="宋体" w:cs="宋体"/>
                <w:color w:val="000000" w:themeColor="text1"/>
                <w:sz w:val="24"/>
                <w:szCs w:val="24"/>
              </w:rPr>
            </w:pPr>
            <w:r>
              <w:rPr>
                <w:rFonts w:hint="eastAsia" w:ascii="宋体" w:hAnsi="宋体" w:eastAsia="宋体" w:cs="宋体"/>
                <w:color w:val="000000" w:themeColor="text1"/>
                <w:kern w:val="2"/>
                <w:sz w:val="24"/>
                <w:szCs w:val="24"/>
                <w:lang w:val="en-US" w:eastAsia="zh-CN" w:bidi="ar-SA"/>
              </w:rPr>
              <w:t>游戏测听工具</w:t>
            </w:r>
          </w:p>
        </w:tc>
        <w:tc>
          <w:tcPr>
            <w:tcW w:w="1113"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套</w:t>
            </w:r>
          </w:p>
        </w:tc>
        <w:tc>
          <w:tcPr>
            <w:tcW w:w="1427" w:type="dxa"/>
            <w:tcBorders>
              <w:top w:val="single" w:color="auto" w:sz="4" w:space="0"/>
              <w:left w:val="nil"/>
              <w:bottom w:val="single" w:color="auto" w:sz="4" w:space="0"/>
              <w:right w:val="single" w:color="auto" w:sz="4" w:space="0"/>
            </w:tcBorders>
            <w:vAlign w:val="center"/>
          </w:tcPr>
          <w:p>
            <w:pPr>
              <w:widowControl/>
              <w:spacing w:line="100" w:lineRule="atLeast"/>
              <w:jc w:val="center"/>
              <w:rPr>
                <w:rFonts w:hint="default"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
      </w:pPr>
    </w:p>
    <w:p>
      <w:pPr>
        <w:pStyle w:val="2"/>
      </w:pPr>
    </w:p>
    <w:p>
      <w:pPr>
        <w:pStyle w:val="2"/>
      </w:pPr>
    </w:p>
    <w:p>
      <w:pPr>
        <w:spacing w:before="156" w:beforeLines="50" w:after="156" w:afterLines="50" w:line="400" w:lineRule="exact"/>
        <w:ind w:firstLine="0" w:firstLineChars="0"/>
        <w:rPr>
          <w:rFonts w:ascii="宋体" w:hAnsi="宋体"/>
          <w:color w:val="000000" w:themeColor="text1"/>
          <w:sz w:val="24"/>
          <w:highlight w:val="none"/>
        </w:rPr>
      </w:pPr>
      <w:r>
        <w:rPr>
          <w:rFonts w:hint="eastAsia" w:ascii="宋体" w:hAnsi="宋体"/>
          <w:color w:val="000000" w:themeColor="text1"/>
          <w:sz w:val="24"/>
          <w:highlight w:val="none"/>
        </w:rPr>
        <w:t>注: 1、.供应商需对以上清单内的项目</w:t>
      </w:r>
      <w:r>
        <w:rPr>
          <w:rFonts w:hint="eastAsia" w:ascii="宋体" w:hAnsi="宋体"/>
          <w:color w:val="000000" w:themeColor="text1"/>
          <w:sz w:val="24"/>
          <w:highlight w:val="none"/>
          <w:lang w:eastAsia="zh-CN"/>
        </w:rPr>
        <w:t>进行</w:t>
      </w:r>
      <w:r>
        <w:rPr>
          <w:rFonts w:hint="eastAsia" w:ascii="宋体" w:hAnsi="宋体"/>
          <w:color w:val="000000" w:themeColor="text1"/>
          <w:sz w:val="24"/>
          <w:highlight w:val="none"/>
        </w:rPr>
        <w:t>报价并报价合计，不允许缺项或漏项，否则作无效响应处理，供应商投标报价超出最高限价的报价作为废标处理。</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rPr>
      </w:pPr>
      <w:r>
        <w:rPr>
          <w:rFonts w:hint="eastAsia" w:ascii="宋体" w:hAnsi="宋体"/>
          <w:color w:val="000000" w:themeColor="text1"/>
          <w:sz w:val="24"/>
          <w:highlight w:val="none"/>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rPr>
      </w:pPr>
    </w:p>
    <w:p>
      <w:pPr>
        <w:spacing w:before="156" w:beforeLines="50" w:after="156" w:afterLines="50" w:line="400" w:lineRule="exact"/>
        <w:rPr>
          <w:rFonts w:ascii="宋体" w:hAnsi="宋体"/>
          <w:color w:val="000000" w:themeColor="text1"/>
          <w:sz w:val="24"/>
          <w:u w:val="single"/>
        </w:rPr>
      </w:pPr>
      <w:r>
        <w:rPr>
          <w:rFonts w:hint="eastAsia" w:ascii="宋体" w:hAnsi="宋体"/>
          <w:color w:val="000000" w:themeColor="text1"/>
          <w:sz w:val="24"/>
        </w:rPr>
        <w:t>比选申请人：</w:t>
      </w:r>
      <w:r>
        <w:rPr>
          <w:rFonts w:hint="eastAsia" w:ascii="宋体" w:hAnsi="宋体"/>
          <w:color w:val="000000" w:themeColor="text1"/>
          <w:sz w:val="24"/>
          <w:u w:val="single"/>
        </w:rPr>
        <w:t>（全称并加盖公章）</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法定代表人或授权代表（签字）：</w:t>
      </w:r>
      <w:r>
        <w:rPr>
          <w:rFonts w:ascii="宋体" w:hAnsi="宋体"/>
          <w:color w:val="000000" w:themeColor="text1"/>
          <w:sz w:val="24"/>
          <w:u w:val="single"/>
        </w:rPr>
        <w:t xml:space="preserve">                   </w:t>
      </w:r>
    </w:p>
    <w:p>
      <w:pPr>
        <w:spacing w:before="156" w:beforeLines="50" w:after="156" w:afterLines="50" w:line="400" w:lineRule="exact"/>
        <w:rPr>
          <w:rFonts w:ascii="宋体" w:hAnsi="宋体"/>
          <w:color w:val="000000" w:themeColor="text1"/>
          <w:sz w:val="24"/>
        </w:rPr>
      </w:pPr>
      <w:r>
        <w:rPr>
          <w:rFonts w:hint="eastAsia" w:ascii="宋体" w:hAnsi="宋体"/>
          <w:color w:val="000000" w:themeColor="text1"/>
          <w:sz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3"/>
      </w:pPr>
    </w:p>
    <w:p>
      <w:pPr>
        <w:jc w:val="center"/>
        <w:rPr>
          <w:b/>
          <w:color w:val="000000" w:themeColor="text1"/>
          <w:sz w:val="36"/>
          <w:szCs w:val="36"/>
        </w:rPr>
      </w:pPr>
      <w:r>
        <w:rPr>
          <w:rFonts w:hint="eastAsia"/>
          <w:b/>
          <w:color w:val="000000" w:themeColor="text1"/>
          <w:sz w:val="30"/>
          <w:szCs w:val="30"/>
        </w:rPr>
        <w:t>5、资格承诺函</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成都市龙泉驿区妇幼保健院：</w:t>
      </w:r>
    </w:p>
    <w:p>
      <w:pPr>
        <w:spacing w:line="360" w:lineRule="auto"/>
        <w:ind w:firstLine="480" w:firstLineChars="200"/>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我单位参加</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的比选活动，根据比选文件要求，现郑重承诺如下：</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一、具备《中华人民共和国政府采购法》第二十二条和本项目规定的条件：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（一）具有独立承担民事责任的能力；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（二）具有良好的商业信誉和健全的财务会计制度；</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（三）具有履行合同所必需的设备和专业技术能力；</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（四）有依法缴纳税收和社会保障资金的良好记录；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（五）参加此项采购前三年内，在经营活动中没有重大违法记录；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（六）法律、行政法规规定的其他条件。</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二、截至首次响应文件递交截止日，我单位未被列入失信被执行人、重大税收违法案件当事人名单、政府采购严重违法失信行为记录名单。</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本单位对上述承诺的内容事项真实性负责。如经查实上述承诺的内容事项存在虚假，我单位愿意接受以提供虚假材料谋取中标追究法律责任。</w:t>
      </w:r>
    </w:p>
    <w:p>
      <w:pPr>
        <w:spacing w:line="360" w:lineRule="auto"/>
        <w:rPr>
          <w:rFonts w:ascii="宋体" w:hAnsi="宋体" w:eastAsia="宋体" w:cs="宋体"/>
          <w:color w:val="000000" w:themeColor="text1"/>
          <w:sz w:val="24"/>
          <w:szCs w:val="24"/>
        </w:rPr>
      </w:pPr>
    </w:p>
    <w:p>
      <w:pPr>
        <w:pStyle w:val="2"/>
      </w:pP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比选申请人（全称并加盖公章）：</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 xml:space="preserve">法定代表人或授权代表（签字或加盖个人名章）：       </w:t>
      </w:r>
    </w:p>
    <w:p>
      <w:pPr>
        <w:spacing w:line="360" w:lineRule="auto"/>
        <w:rPr>
          <w:rFonts w:ascii="宋体" w:hAnsi="宋体" w:eastAsia="宋体" w:cs="宋体"/>
          <w:color w:val="000000" w:themeColor="text1"/>
          <w:sz w:val="24"/>
          <w:szCs w:val="24"/>
        </w:rPr>
      </w:pPr>
      <w:r>
        <w:rPr>
          <w:rFonts w:hint="eastAsia" w:ascii="宋体" w:hAnsi="宋体" w:eastAsia="宋体" w:cs="宋体"/>
          <w:color w:val="000000" w:themeColor="text1"/>
          <w:sz w:val="24"/>
          <w:szCs w:val="24"/>
        </w:rPr>
        <w:t>日期：</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年</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月</w:t>
      </w:r>
      <w:r>
        <w:rPr>
          <w:rFonts w:hint="eastAsia" w:ascii="宋体" w:hAnsi="宋体" w:eastAsia="宋体" w:cs="宋体"/>
          <w:color w:val="000000" w:themeColor="text1"/>
          <w:sz w:val="24"/>
          <w:szCs w:val="24"/>
          <w:u w:val="single"/>
        </w:rPr>
        <w:t xml:space="preserve">     </w:t>
      </w:r>
      <w:r>
        <w:rPr>
          <w:rFonts w:hint="eastAsia" w:ascii="宋体" w:hAnsi="宋体" w:eastAsia="宋体" w:cs="宋体"/>
          <w:color w:val="000000" w:themeColor="text1"/>
          <w:sz w:val="24"/>
          <w:szCs w:val="24"/>
        </w:rPr>
        <w:t>日</w:t>
      </w: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ind w:right="150"/>
        <w:jc w:val="center"/>
        <w:rPr>
          <w:b/>
          <w:color w:val="000000" w:themeColor="text1"/>
          <w:sz w:val="30"/>
          <w:szCs w:val="30"/>
        </w:rPr>
      </w:pPr>
      <w:r>
        <w:rPr>
          <w:rFonts w:hint="eastAsia"/>
          <w:b/>
          <w:color w:val="000000" w:themeColor="text1"/>
          <w:sz w:val="30"/>
          <w:szCs w:val="30"/>
        </w:rPr>
        <w:t>6、</w:t>
      </w:r>
      <w:r>
        <w:rPr>
          <w:rFonts w:hint="eastAsia" w:asciiTheme="minorHAnsi" w:hAnsiTheme="minorHAnsi" w:eastAsiaTheme="minorEastAsia" w:cstheme="minorBidi"/>
          <w:b/>
          <w:color w:val="000000" w:themeColor="text1"/>
          <w:sz w:val="30"/>
          <w:szCs w:val="30"/>
        </w:rPr>
        <w:t>供应商类似业绩或可证明其综合竞争能力的其它材料</w:t>
      </w: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pStyle w:val="2"/>
        <w:rPr>
          <w:rFonts w:ascii="宋体" w:hAnsi="宋体" w:eastAsia="宋体" w:cs="宋体"/>
          <w:color w:val="000000" w:themeColor="text1"/>
          <w:sz w:val="24"/>
          <w:szCs w:val="24"/>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rFonts w:hint="eastAsia"/>
          <w:b/>
          <w:color w:val="000000" w:themeColor="text1"/>
          <w:sz w:val="30"/>
          <w:szCs w:val="30"/>
          <w:lang w:val="en-US" w:eastAsia="zh-CN"/>
        </w:rPr>
      </w:pPr>
    </w:p>
    <w:p>
      <w:pPr>
        <w:ind w:right="150" w:firstLine="0" w:firstLineChars="0"/>
        <w:jc w:val="center"/>
        <w:rPr>
          <w:b/>
          <w:color w:val="000000" w:themeColor="text1"/>
          <w:sz w:val="30"/>
          <w:szCs w:val="30"/>
        </w:rPr>
      </w:pPr>
      <w:r>
        <w:rPr>
          <w:rFonts w:hint="eastAsia"/>
          <w:b/>
          <w:color w:val="000000" w:themeColor="text1"/>
          <w:sz w:val="30"/>
          <w:szCs w:val="30"/>
          <w:lang w:val="en-US" w:eastAsia="zh-CN"/>
        </w:rPr>
        <w:t>7</w:t>
      </w:r>
      <w:r>
        <w:rPr>
          <w:rFonts w:hint="eastAsia"/>
          <w:b/>
          <w:color w:val="000000" w:themeColor="text1"/>
          <w:sz w:val="30"/>
          <w:szCs w:val="30"/>
        </w:rPr>
        <w:t>、需要说明的其他内容</w:t>
      </w:r>
    </w:p>
    <w:p>
      <w:pPr>
        <w:pStyle w:val="2"/>
        <w:jc w:val="center"/>
        <w:rPr>
          <w:rFonts w:ascii="宋体" w:hAnsi="宋体" w:eastAsia="宋体" w:cs="宋体"/>
          <w:color w:val="000000" w:themeColor="text1"/>
          <w:sz w:val="24"/>
          <w:szCs w:val="24"/>
        </w:rPr>
      </w:pPr>
    </w:p>
    <w:p/>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path/>
          <v:fill on="f" focussize="0,0"/>
          <v:stroke on="f" weight="0.5pt" joinstyle="miter"/>
          <v:imagedata o:title=""/>
          <o:lock v:ext="edit"/>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v:textbox>
        </v:shape>
      </w:pict>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967325"/>
    <w:rsid w:val="02DA5839"/>
    <w:rsid w:val="02E726C3"/>
    <w:rsid w:val="04557B19"/>
    <w:rsid w:val="04C61298"/>
    <w:rsid w:val="05A83606"/>
    <w:rsid w:val="05F62118"/>
    <w:rsid w:val="06380241"/>
    <w:rsid w:val="06E240DC"/>
    <w:rsid w:val="07C94BE1"/>
    <w:rsid w:val="07DE6769"/>
    <w:rsid w:val="095A6A56"/>
    <w:rsid w:val="09CA2C87"/>
    <w:rsid w:val="09E54036"/>
    <w:rsid w:val="0A325ADB"/>
    <w:rsid w:val="0B216CF4"/>
    <w:rsid w:val="0B353F6E"/>
    <w:rsid w:val="0E5D7936"/>
    <w:rsid w:val="0EFD3C6F"/>
    <w:rsid w:val="0F26150C"/>
    <w:rsid w:val="0F3436E0"/>
    <w:rsid w:val="0F6D5B99"/>
    <w:rsid w:val="1061346A"/>
    <w:rsid w:val="11C54B88"/>
    <w:rsid w:val="12100E62"/>
    <w:rsid w:val="12D612E8"/>
    <w:rsid w:val="132D2513"/>
    <w:rsid w:val="137B38DC"/>
    <w:rsid w:val="146B53DF"/>
    <w:rsid w:val="14BA32E1"/>
    <w:rsid w:val="16803C1A"/>
    <w:rsid w:val="16AC0EAA"/>
    <w:rsid w:val="16D20FE6"/>
    <w:rsid w:val="17373CEB"/>
    <w:rsid w:val="17500414"/>
    <w:rsid w:val="18254B65"/>
    <w:rsid w:val="182F4CA9"/>
    <w:rsid w:val="188C4A43"/>
    <w:rsid w:val="18B92AF3"/>
    <w:rsid w:val="19434BE1"/>
    <w:rsid w:val="195C3707"/>
    <w:rsid w:val="198232D2"/>
    <w:rsid w:val="1B040AF0"/>
    <w:rsid w:val="1B7222D0"/>
    <w:rsid w:val="1B7F6894"/>
    <w:rsid w:val="1B811C08"/>
    <w:rsid w:val="1CAF1766"/>
    <w:rsid w:val="1DA9388C"/>
    <w:rsid w:val="1DD80BF7"/>
    <w:rsid w:val="1E8B6382"/>
    <w:rsid w:val="1E9268BE"/>
    <w:rsid w:val="209F0FF7"/>
    <w:rsid w:val="20F56432"/>
    <w:rsid w:val="22246CB4"/>
    <w:rsid w:val="23731E0F"/>
    <w:rsid w:val="2377795D"/>
    <w:rsid w:val="23D504F4"/>
    <w:rsid w:val="246F59E3"/>
    <w:rsid w:val="24DA7466"/>
    <w:rsid w:val="25464A98"/>
    <w:rsid w:val="256078BF"/>
    <w:rsid w:val="256E49D5"/>
    <w:rsid w:val="258901FF"/>
    <w:rsid w:val="25CD1C4A"/>
    <w:rsid w:val="26B2464D"/>
    <w:rsid w:val="27807BE0"/>
    <w:rsid w:val="27B15F4F"/>
    <w:rsid w:val="29D06D9D"/>
    <w:rsid w:val="29DA40B8"/>
    <w:rsid w:val="29FD5AAD"/>
    <w:rsid w:val="2B4F2CEF"/>
    <w:rsid w:val="2B5A4949"/>
    <w:rsid w:val="2BBC1282"/>
    <w:rsid w:val="2BC2399E"/>
    <w:rsid w:val="2CF35149"/>
    <w:rsid w:val="2E102ABB"/>
    <w:rsid w:val="2FCA7EE6"/>
    <w:rsid w:val="303A1F05"/>
    <w:rsid w:val="30FB7E9E"/>
    <w:rsid w:val="323325C4"/>
    <w:rsid w:val="324D2A55"/>
    <w:rsid w:val="325D2CBC"/>
    <w:rsid w:val="3292324B"/>
    <w:rsid w:val="34C82575"/>
    <w:rsid w:val="34D357FA"/>
    <w:rsid w:val="36B064EA"/>
    <w:rsid w:val="3794592A"/>
    <w:rsid w:val="38AA704F"/>
    <w:rsid w:val="38B05953"/>
    <w:rsid w:val="38B745E0"/>
    <w:rsid w:val="39D45C36"/>
    <w:rsid w:val="3A8B6411"/>
    <w:rsid w:val="3B9D6276"/>
    <w:rsid w:val="3BFA37AC"/>
    <w:rsid w:val="3D4663AF"/>
    <w:rsid w:val="3F2F17A1"/>
    <w:rsid w:val="3F703160"/>
    <w:rsid w:val="3FC91C02"/>
    <w:rsid w:val="407C7408"/>
    <w:rsid w:val="408D1678"/>
    <w:rsid w:val="411E528A"/>
    <w:rsid w:val="419E4D6E"/>
    <w:rsid w:val="423934A4"/>
    <w:rsid w:val="42C159A0"/>
    <w:rsid w:val="435B4FED"/>
    <w:rsid w:val="43923A02"/>
    <w:rsid w:val="45DB5113"/>
    <w:rsid w:val="45FA22EB"/>
    <w:rsid w:val="460B369C"/>
    <w:rsid w:val="46494F46"/>
    <w:rsid w:val="48F7696F"/>
    <w:rsid w:val="490907D4"/>
    <w:rsid w:val="4931425C"/>
    <w:rsid w:val="493D5329"/>
    <w:rsid w:val="49974FAF"/>
    <w:rsid w:val="4B623F21"/>
    <w:rsid w:val="4CEA7853"/>
    <w:rsid w:val="4CF05433"/>
    <w:rsid w:val="4CF34D42"/>
    <w:rsid w:val="4D6026FD"/>
    <w:rsid w:val="4D7A092A"/>
    <w:rsid w:val="4FD65049"/>
    <w:rsid w:val="50132090"/>
    <w:rsid w:val="50C20C69"/>
    <w:rsid w:val="50C30858"/>
    <w:rsid w:val="50CB7074"/>
    <w:rsid w:val="511A355D"/>
    <w:rsid w:val="512159D4"/>
    <w:rsid w:val="513762CB"/>
    <w:rsid w:val="51950AC2"/>
    <w:rsid w:val="52C00CFA"/>
    <w:rsid w:val="52ED10FA"/>
    <w:rsid w:val="53E94A32"/>
    <w:rsid w:val="54A47FA0"/>
    <w:rsid w:val="55B5596C"/>
    <w:rsid w:val="56D145E5"/>
    <w:rsid w:val="596C70BE"/>
    <w:rsid w:val="59A61C5F"/>
    <w:rsid w:val="5A2D1CC6"/>
    <w:rsid w:val="5AF76ED7"/>
    <w:rsid w:val="5BB61575"/>
    <w:rsid w:val="5D46439C"/>
    <w:rsid w:val="5DC3307D"/>
    <w:rsid w:val="5EA6596C"/>
    <w:rsid w:val="5ED65EE2"/>
    <w:rsid w:val="5FE55220"/>
    <w:rsid w:val="60132AC1"/>
    <w:rsid w:val="6066691B"/>
    <w:rsid w:val="60AC159B"/>
    <w:rsid w:val="611F2602"/>
    <w:rsid w:val="61F31C9B"/>
    <w:rsid w:val="62146F60"/>
    <w:rsid w:val="637B3DE7"/>
    <w:rsid w:val="63934138"/>
    <w:rsid w:val="63F62C16"/>
    <w:rsid w:val="64E62082"/>
    <w:rsid w:val="65E158A6"/>
    <w:rsid w:val="67077750"/>
    <w:rsid w:val="6793044A"/>
    <w:rsid w:val="68E06C2C"/>
    <w:rsid w:val="68FD23E4"/>
    <w:rsid w:val="69B42AF7"/>
    <w:rsid w:val="69E41B3B"/>
    <w:rsid w:val="6A1720EA"/>
    <w:rsid w:val="6A9D70E3"/>
    <w:rsid w:val="6AB04A26"/>
    <w:rsid w:val="6B345995"/>
    <w:rsid w:val="6B4E5B09"/>
    <w:rsid w:val="6BBB0CC6"/>
    <w:rsid w:val="6C0762BF"/>
    <w:rsid w:val="6C4838F4"/>
    <w:rsid w:val="6D0A0A3D"/>
    <w:rsid w:val="6DD00BD8"/>
    <w:rsid w:val="6E582E85"/>
    <w:rsid w:val="6EB1235D"/>
    <w:rsid w:val="6F520277"/>
    <w:rsid w:val="6F9B6713"/>
    <w:rsid w:val="70BF5C7A"/>
    <w:rsid w:val="729A42C4"/>
    <w:rsid w:val="72D82982"/>
    <w:rsid w:val="731E7004"/>
    <w:rsid w:val="73535858"/>
    <w:rsid w:val="7379541C"/>
    <w:rsid w:val="73B97203"/>
    <w:rsid w:val="73BD7DF0"/>
    <w:rsid w:val="754E0BFA"/>
    <w:rsid w:val="75CD0D5C"/>
    <w:rsid w:val="764E0276"/>
    <w:rsid w:val="775F21CA"/>
    <w:rsid w:val="7807665E"/>
    <w:rsid w:val="7B6B2B44"/>
    <w:rsid w:val="7B7754C9"/>
    <w:rsid w:val="7CFB08E4"/>
    <w:rsid w:val="7F636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5">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6">
    <w:name w:val="Normal Indent"/>
    <w:basedOn w:val="1"/>
    <w:qFormat/>
    <w:uiPriority w:val="0"/>
    <w:pPr>
      <w:ind w:firstLine="420" w:firstLineChars="200"/>
    </w:pPr>
  </w:style>
  <w:style w:type="paragraph" w:styleId="7">
    <w:name w:val="annotation text"/>
    <w:basedOn w:val="1"/>
    <w:link w:val="36"/>
    <w:semiHidden/>
    <w:unhideWhenUsed/>
    <w:qFormat/>
    <w:uiPriority w:val="99"/>
    <w:pPr>
      <w:jc w:val="left"/>
    </w:pPr>
  </w:style>
  <w:style w:type="paragraph" w:styleId="8">
    <w:name w:val="Salutation"/>
    <w:basedOn w:val="1"/>
    <w:next w:val="1"/>
    <w:qFormat/>
    <w:uiPriority w:val="99"/>
  </w:style>
  <w:style w:type="paragraph" w:styleId="9">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30"/>
    <w:semiHidden/>
    <w:unhideWhenUsed/>
    <w:qFormat/>
    <w:uiPriority w:val="99"/>
    <w:rPr>
      <w:sz w:val="18"/>
      <w:szCs w:val="18"/>
    </w:rPr>
  </w:style>
  <w:style w:type="paragraph" w:styleId="11">
    <w:name w:val="footer"/>
    <w:basedOn w:val="1"/>
    <w:link w:val="25"/>
    <w:unhideWhenUsed/>
    <w:qFormat/>
    <w:uiPriority w:val="99"/>
    <w:pPr>
      <w:tabs>
        <w:tab w:val="center" w:pos="4153"/>
        <w:tab w:val="right" w:pos="8306"/>
      </w:tabs>
      <w:snapToGrid w:val="0"/>
      <w:jc w:val="left"/>
    </w:pPr>
    <w:rPr>
      <w:sz w:val="18"/>
      <w:szCs w:val="18"/>
    </w:rPr>
  </w:style>
  <w:style w:type="paragraph" w:styleId="12">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7"/>
    <w:next w:val="7"/>
    <w:link w:val="37"/>
    <w:semiHidden/>
    <w:unhideWhenUsed/>
    <w:qFormat/>
    <w:uiPriority w:val="99"/>
    <w:rPr>
      <w:b/>
      <w:bCs/>
    </w:rPr>
  </w:style>
  <w:style w:type="paragraph" w:styleId="16">
    <w:name w:val="Body Text First Indent"/>
    <w:basedOn w:val="2"/>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2"/>
    <w:qFormat/>
    <w:uiPriority w:val="99"/>
    <w:rPr>
      <w:sz w:val="18"/>
      <w:szCs w:val="18"/>
    </w:rPr>
  </w:style>
  <w:style w:type="character" w:customStyle="1" w:styleId="25">
    <w:name w:val="页脚 字符"/>
    <w:basedOn w:val="19"/>
    <w:link w:val="11"/>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5"/>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0"/>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9"/>
    <w:qFormat/>
    <w:uiPriority w:val="0"/>
    <w:rPr>
      <w:rFonts w:ascii="宋体" w:hAnsi="Tms Rmn"/>
      <w:sz w:val="21"/>
    </w:rPr>
  </w:style>
  <w:style w:type="character" w:customStyle="1" w:styleId="36">
    <w:name w:val="批注文字 字符"/>
    <w:basedOn w:val="19"/>
    <w:link w:val="7"/>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5"/>
    <w:semiHidden/>
    <w:qFormat/>
    <w:uiPriority w:val="99"/>
    <w:rPr>
      <w:rFonts w:asciiTheme="minorHAnsi" w:hAnsiTheme="minorHAnsi" w:eastAsiaTheme="minorEastAsia" w:cstheme="minorBidi"/>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3446</Words>
  <Characters>3831</Characters>
  <Lines>50</Lines>
  <Paragraphs>14</Paragraphs>
  <TotalTime>23</TotalTime>
  <ScaleCrop>false</ScaleCrop>
  <LinksUpToDate>false</LinksUpToDate>
  <CharactersWithSpaces>4071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2023-05-16T03:29:00Z</cp:lastPrinted>
  <dcterms:modified xsi:type="dcterms:W3CDTF">2023-05-16T03:49:03Z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658E496DEF9D49EB8996ED8B237ADB64</vt:lpwstr>
  </property>
</Properties>
</file>