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技术要求资料</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产品外观情况</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服务方案</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候诊按摩椅投放合作</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2"/>
        <w:rPr>
          <w:rFonts w:hint="eastAsia" w:ascii="Cambria" w:hAnsi="Cambria" w:eastAsia="宋体" w:cs="Cambria"/>
          <w:b/>
          <w:sz w:val="32"/>
        </w:rPr>
      </w:pPr>
    </w:p>
    <w:p>
      <w:pPr>
        <w:pStyle w:val="2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7"/>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6"/>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2"/>
        <w:rPr>
          <w:rFonts w:hint="eastAsia"/>
        </w:rPr>
      </w:pPr>
    </w:p>
    <w:p>
      <w:pPr>
        <w:pStyle w:val="7"/>
        <w:spacing w:line="400" w:lineRule="exact"/>
        <w:rPr>
          <w:sz w:val="24"/>
          <w:szCs w:val="24"/>
        </w:rPr>
      </w:pP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7"/>
              <w:spacing w:line="400" w:lineRule="exact"/>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7"/>
              <w:spacing w:line="400" w:lineRule="exact"/>
            </w:pPr>
          </w:p>
        </w:tc>
      </w:tr>
    </w:tbl>
    <w:p>
      <w:pPr>
        <w:pStyle w:val="7"/>
        <w:spacing w:line="40" w:lineRule="exact"/>
      </w:pPr>
    </w:p>
    <w:p>
      <w:pPr>
        <w:pStyle w:val="7"/>
        <w:spacing w:line="40" w:lineRule="exact"/>
      </w:pPr>
    </w:p>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eastAsia="zh-CN"/>
          <w14:textFill>
            <w14:solidFill>
              <w14:schemeClr w14:val="tx1"/>
            </w14:solidFill>
          </w14:textFill>
        </w:rPr>
        <w:t>按照每月销售额的百分比进行报价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numPr>
          <w:ilvl w:val="0"/>
          <w:numId w:val="1"/>
        </w:numPr>
        <w:spacing w:line="400" w:lineRule="exact"/>
        <w:jc w:val="cente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技术要求资料</w:t>
      </w:r>
    </w:p>
    <w:p>
      <w:pPr>
        <w:pStyle w:val="8"/>
        <w:numPr>
          <w:ilvl w:val="-1"/>
          <w:numId w:val="0"/>
        </w:numPr>
        <w:ind w:firstLine="0" w:firstLineChars="0"/>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8"/>
        <w:numPr>
          <w:ilvl w:val="-1"/>
          <w:numId w:val="0"/>
        </w:numPr>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val="0"/>
          <w:color w:val="000000" w:themeColor="text1"/>
          <w:sz w:val="24"/>
          <w:szCs w:val="24"/>
          <w:lang w:val="en-US" w:eastAsia="zh-CN"/>
          <w14:textFill>
            <w14:solidFill>
              <w14:schemeClr w14:val="tx1"/>
            </w14:solidFill>
          </w14:textFill>
        </w:rPr>
        <w:t>供应商按照</w:t>
      </w: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文件中具体要求中的技术要求中的1-5项的要求提供相应的佐证资料。</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304013735@qq.com</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37"/>
        <w:spacing w:before="3" w:line="252" w:lineRule="exact"/>
        <w:ind w:left="107" w:right="0"/>
        <w:rPr>
          <w:rFonts w:hint="eastAsia" w:ascii="宋体" w:hAnsi="宋体" w:eastAsia="宋体" w:cs="宋体"/>
          <w:b w:val="0"/>
          <w:sz w:val="24"/>
          <w:szCs w:val="24"/>
          <w:lang w:val="en-US" w:eastAsia="zh-CN" w:bidi="ar-SA"/>
        </w:rPr>
      </w:pP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供应商提供的服务方案包括以下内容：（1）故障处理；（2）投诉质疑；（3）日常维护；（4）服务响应时间。</w:t>
      </w:r>
    </w:p>
    <w:p>
      <w:pPr>
        <w:spacing w:line="400" w:lineRule="exact"/>
        <w:ind w:right="150"/>
        <w:jc w:val="center"/>
        <w:rPr>
          <w:rFonts w:hint="eastAsia" w:ascii="宋体" w:hAnsi="宋体" w:eastAsia="宋体" w:cs="宋体"/>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9、供应商类似项目业绩一览表（（格式自拟））</w:t>
      </w:r>
    </w:p>
    <w:p>
      <w:pPr>
        <w:pStyle w:val="3"/>
        <w:numPr>
          <w:ilvl w:val="-1"/>
          <w:numId w:val="0"/>
        </w:numPr>
        <w:rPr>
          <w:rFonts w:hint="eastAsia" w:ascii="宋体" w:hAnsi="宋体" w:eastAsia="宋体" w:cs="宋体"/>
          <w:b w:val="0"/>
          <w:bCs w:val="0"/>
          <w:color w:val="000000" w:themeColor="text1"/>
          <w:sz w:val="24"/>
          <w:szCs w:val="24"/>
          <w:lang w:val="en-US" w:eastAsia="zh-CN" w:bidi="ar-SA"/>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2022</w:t>
      </w:r>
      <w:r>
        <w:rPr>
          <w:rFonts w:hint="eastAsia" w:ascii="宋体" w:hAnsi="宋体" w:eastAsia="宋体" w:cs="宋体"/>
          <w:b w:val="0"/>
          <w:bCs w:val="0"/>
          <w:color w:val="000000" w:themeColor="text1"/>
          <w:kern w:val="2"/>
          <w:sz w:val="24"/>
          <w:szCs w:val="24"/>
          <w14:textFill>
            <w14:solidFill>
              <w14:schemeClr w14:val="tx1"/>
            </w14:solidFill>
          </w14:textFill>
        </w:rPr>
        <w:t>年以来与国内</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三级</w:t>
      </w:r>
      <w:r>
        <w:rPr>
          <w:rFonts w:hint="eastAsia" w:ascii="宋体" w:hAnsi="宋体" w:eastAsia="宋体" w:cs="宋体"/>
          <w:b w:val="0"/>
          <w:bCs w:val="0"/>
          <w:color w:val="000000" w:themeColor="text1"/>
          <w:kern w:val="2"/>
          <w:sz w:val="24"/>
          <w:szCs w:val="24"/>
          <w14:textFill>
            <w14:solidFill>
              <w14:schemeClr w14:val="tx1"/>
            </w14:solidFill>
          </w14:textFill>
        </w:rPr>
        <w:t>医院类似业绩</w:t>
      </w:r>
      <w:r>
        <w:rPr>
          <w:rFonts w:hint="eastAsia" w:ascii="宋体" w:hAnsi="宋体" w:eastAsia="宋体" w:cs="宋体"/>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097D8"/>
    <w:multiLevelType w:val="singleLevel"/>
    <w:tmpl w:val="2CB097D8"/>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B554CA"/>
    <w:rsid w:val="45DB5113"/>
    <w:rsid w:val="45FA22EB"/>
    <w:rsid w:val="460B369C"/>
    <w:rsid w:val="46494F46"/>
    <w:rsid w:val="47F64F37"/>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CB3E4A"/>
    <w:rsid w:val="4FD65049"/>
    <w:rsid w:val="50C20C69"/>
    <w:rsid w:val="50CB7074"/>
    <w:rsid w:val="511A355D"/>
    <w:rsid w:val="513762CB"/>
    <w:rsid w:val="51950AC2"/>
    <w:rsid w:val="52C00CFA"/>
    <w:rsid w:val="53E94A32"/>
    <w:rsid w:val="541F249F"/>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5"/>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5"/>
    <w:next w:val="5"/>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5"/>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3215</Words>
  <Characters>3406</Characters>
  <Lines>50</Lines>
  <Paragraphs>14</Paragraphs>
  <TotalTime>2</TotalTime>
  <ScaleCrop>false</ScaleCrop>
  <LinksUpToDate>false</LinksUpToDate>
  <CharactersWithSpaces>3641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2023-09-01T07:26:15Z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BA987918343D4115ADB0BF45E9C1530C_13</vt:lpwstr>
  </property>
</Properties>
</file>