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1：现场施工环境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0" w:firstLineChars="0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drawing>
          <wp:inline distT="0" distB="0" distL="114300" distR="114300">
            <wp:extent cx="5266690" cy="2962910"/>
            <wp:effectExtent l="0" t="0" r="6350" b="8890"/>
            <wp:docPr id="2" name="图片 2" descr="59b232a8b403e6ae406c504270575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9b232a8b403e6ae406c504270575c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hNjBkNjkwYzVkMGJlYjhkODdmZTMyNDY5NTA5YWUifQ=="/>
  </w:docVars>
  <w:rsids>
    <w:rsidRoot w:val="47EE4A00"/>
    <w:rsid w:val="47EE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beforeLines="0" w:after="60" w:afterLines="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2024-03-07T03:50:00Z</dcterms:created>
  <dc:creator>邱玥</dc:creator>
  <cp:lastModifiedBy>邱玥</cp:lastModifiedBy>
  <dcterms:modified xsi:type="dcterms:W3CDTF">2024-03-07T03:51:07Z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3085A8F3EFCE4E669C2602AFA03A44A2_11</vt:lpwstr>
  </property>
</Properties>
</file>