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66F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华文中宋" w:hAnsi="华文中宋" w:eastAsia="华文中宋"/>
          <w:b/>
          <w:color w:val="000000" w:themeColor="text1"/>
          <w:sz w:val="32"/>
          <w:lang w:eastAsia="zh-CN"/>
          <w14:textFill>
            <w14:solidFill>
              <w14:schemeClr w14:val="tx1"/>
            </w14:solidFill>
          </w14:textFill>
        </w:rPr>
      </w:pPr>
      <w:bookmarkStart w:id="0" w:name="_GoBack"/>
      <w:r>
        <w:rPr>
          <w:rFonts w:hint="eastAsia" w:ascii="华文中宋" w:hAnsi="华文中宋" w:eastAsia="华文中宋"/>
          <w:b/>
          <w:color w:val="000000" w:themeColor="text1"/>
          <w:sz w:val="32"/>
          <w:lang w:val="en-US" w:eastAsia="zh-CN"/>
          <w14:textFill>
            <w14:solidFill>
              <w14:schemeClr w14:val="tx1"/>
            </w14:solidFill>
          </w14:textFill>
        </w:rPr>
        <w:t>附</w:t>
      </w:r>
      <w:r>
        <w:rPr>
          <w:rFonts w:hint="eastAsia" w:ascii="华文中宋" w:hAnsi="华文中宋" w:eastAsia="华文中宋"/>
          <w:b/>
          <w:color w:val="000000" w:themeColor="text1"/>
          <w:sz w:val="32"/>
          <w14:textFill>
            <w14:solidFill>
              <w14:schemeClr w14:val="tx1"/>
            </w14:solidFill>
          </w14:textFill>
        </w:rPr>
        <w:t>件2：</w:t>
      </w:r>
      <w:r>
        <w:rPr>
          <w:rFonts w:hint="eastAsia" w:ascii="华文中宋" w:hAnsi="华文中宋" w:eastAsia="华文中宋"/>
          <w:b/>
          <w:color w:val="000000" w:themeColor="text1"/>
          <w:sz w:val="32"/>
          <w:lang w:eastAsia="zh-CN"/>
          <w14:textFill>
            <w14:solidFill>
              <w14:schemeClr w14:val="tx1"/>
            </w14:solidFill>
          </w14:textFill>
        </w:rPr>
        <w:t>采购</w:t>
      </w:r>
      <w:r>
        <w:rPr>
          <w:rFonts w:hint="eastAsia" w:ascii="华文中宋" w:hAnsi="华文中宋" w:eastAsia="华文中宋"/>
          <w:b/>
          <w:color w:val="000000" w:themeColor="text1"/>
          <w:sz w:val="32"/>
          <w14:textFill>
            <w14:solidFill>
              <w14:schemeClr w14:val="tx1"/>
            </w14:solidFill>
          </w14:textFill>
        </w:rPr>
        <w:t>文件格式</w:t>
      </w:r>
      <w:bookmarkEnd w:id="0"/>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采购</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609D240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7EB2B883">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7BA34B22">
      <w:pPr>
        <w:spacing w:line="360" w:lineRule="auto"/>
        <w:rPr>
          <w:rFonts w:ascii="仿宋" w:hAnsi="仿宋" w:eastAsia="仿宋"/>
          <w:b/>
          <w:color w:val="000000" w:themeColor="text1"/>
          <w:sz w:val="32"/>
          <w:szCs w:val="32"/>
          <w:highlight w:val="none"/>
          <w14:textFill>
            <w14:solidFill>
              <w14:schemeClr w14:val="tx1"/>
            </w14:solidFill>
          </w14:textFill>
        </w:rPr>
      </w:pPr>
    </w:p>
    <w:p w14:paraId="46EDEF50">
      <w:pPr>
        <w:spacing w:line="360" w:lineRule="auto"/>
        <w:rPr>
          <w:rFonts w:ascii="仿宋" w:hAnsi="仿宋" w:eastAsia="仿宋"/>
          <w:b/>
          <w:color w:val="000000" w:themeColor="text1"/>
          <w:sz w:val="32"/>
          <w:szCs w:val="32"/>
          <w:highlight w:val="none"/>
          <w14:textFill>
            <w14:solidFill>
              <w14:schemeClr w14:val="tx1"/>
            </w14:solidFill>
          </w14:textFill>
        </w:rPr>
      </w:pPr>
    </w:p>
    <w:p w14:paraId="5332E87D">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33334CF2">
      <w:pPr>
        <w:spacing w:line="360" w:lineRule="auto"/>
        <w:rPr>
          <w:rFonts w:ascii="仿宋" w:hAnsi="仿宋" w:eastAsia="仿宋"/>
          <w:b/>
          <w:color w:val="000000" w:themeColor="text1"/>
          <w:sz w:val="52"/>
          <w:szCs w:val="52"/>
          <w:highlight w:val="none"/>
          <w14:textFill>
            <w14:solidFill>
              <w14:schemeClr w14:val="tx1"/>
            </w14:solidFill>
          </w14:textFill>
        </w:rPr>
      </w:pPr>
    </w:p>
    <w:p w14:paraId="35F9302D">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58CA63A3">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65DB6680">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33FDF45E">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54C31C47">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0BAE3175">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2771DA13">
      <w:pPr>
        <w:pStyle w:val="9"/>
        <w:rPr>
          <w:rFonts w:ascii="仿宋" w:hAnsi="仿宋" w:eastAsia="仿宋"/>
          <w:b/>
          <w:color w:val="000000" w:themeColor="text1"/>
          <w:sz w:val="32"/>
          <w:highlight w:val="none"/>
          <w14:textFill>
            <w14:solidFill>
              <w14:schemeClr w14:val="tx1"/>
            </w14:solidFill>
          </w14:textFill>
        </w:rPr>
      </w:pPr>
    </w:p>
    <w:p w14:paraId="3EDD4707">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72028896">
      <w:pPr>
        <w:pStyle w:val="10"/>
        <w:numPr>
          <w:ilvl w:val="-1"/>
          <w:numId w:val="0"/>
        </w:numPr>
        <w:ind w:left="0" w:firstLine="0" w:firstLineChars="0"/>
        <w:rPr>
          <w:color w:val="000000" w:themeColor="text1"/>
          <w:sz w:val="30"/>
          <w:szCs w:val="30"/>
          <w14:textFill>
            <w14:solidFill>
              <w14:schemeClr w14:val="tx1"/>
            </w14:solidFill>
          </w14:textFill>
        </w:rPr>
      </w:pPr>
    </w:p>
    <w:p w14:paraId="622083D9">
      <w:pPr>
        <w:pStyle w:val="10"/>
        <w:numPr>
          <w:ilvl w:val="-1"/>
          <w:numId w:val="0"/>
        </w:numPr>
        <w:ind w:left="0" w:firstLine="0" w:firstLineChars="0"/>
        <w:rPr>
          <w:color w:val="000000" w:themeColor="text1"/>
          <w:sz w:val="30"/>
          <w:szCs w:val="30"/>
          <w14:textFill>
            <w14:solidFill>
              <w14:schemeClr w14:val="tx1"/>
            </w14:solidFill>
          </w14:textFill>
        </w:rPr>
      </w:pPr>
    </w:p>
    <w:p w14:paraId="7678EEF0">
      <w:pPr>
        <w:pStyle w:val="10"/>
        <w:numPr>
          <w:ilvl w:val="-1"/>
          <w:numId w:val="0"/>
        </w:numPr>
        <w:ind w:left="0" w:firstLine="0" w:firstLineChars="0"/>
        <w:rPr>
          <w:color w:val="000000" w:themeColor="text1"/>
          <w:sz w:val="30"/>
          <w:szCs w:val="30"/>
          <w14:textFill>
            <w14:solidFill>
              <w14:schemeClr w14:val="tx1"/>
            </w14:solidFill>
          </w14:textFill>
        </w:rPr>
      </w:pPr>
    </w:p>
    <w:p w14:paraId="053918C9">
      <w:pPr>
        <w:pStyle w:val="10"/>
        <w:numPr>
          <w:ilvl w:val="-1"/>
          <w:numId w:val="0"/>
        </w:numPr>
        <w:ind w:left="0" w:firstLine="0" w:firstLineChars="0"/>
        <w:rPr>
          <w:color w:val="000000" w:themeColor="text1"/>
          <w:sz w:val="30"/>
          <w:szCs w:val="30"/>
          <w14:textFill>
            <w14:solidFill>
              <w14:schemeClr w14:val="tx1"/>
            </w14:solidFill>
          </w14:textFill>
        </w:rPr>
      </w:pPr>
    </w:p>
    <w:p w14:paraId="683877A2">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15B603BB">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02B85467">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3E714A85">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2110412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166B438">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254EDFE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87F15A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6B30714D">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1809012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12826AA0">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014F14A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68590F3B">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3DD8B7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31F609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7C7B7FA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130F0C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3FF552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566C37C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04FA49B4">
      <w:pPr>
        <w:pStyle w:val="10"/>
        <w:numPr>
          <w:ilvl w:val="-1"/>
          <w:numId w:val="0"/>
        </w:numPr>
        <w:ind w:left="0" w:firstLine="0" w:firstLineChars="0"/>
        <w:rPr>
          <w:color w:val="000000" w:themeColor="text1"/>
          <w:sz w:val="30"/>
          <w:szCs w:val="30"/>
          <w14:textFill>
            <w14:solidFill>
              <w14:schemeClr w14:val="tx1"/>
            </w14:solidFill>
          </w14:textFill>
        </w:rPr>
      </w:pPr>
    </w:p>
    <w:p w14:paraId="4273401D">
      <w:pPr>
        <w:pStyle w:val="10"/>
        <w:numPr>
          <w:ilvl w:val="-1"/>
          <w:numId w:val="0"/>
        </w:numPr>
        <w:ind w:left="0" w:firstLine="0" w:firstLineChars="0"/>
        <w:rPr>
          <w:color w:val="000000" w:themeColor="text1"/>
          <w:sz w:val="30"/>
          <w:szCs w:val="30"/>
          <w14:textFill>
            <w14:solidFill>
              <w14:schemeClr w14:val="tx1"/>
            </w14:solidFill>
          </w14:textFill>
        </w:rPr>
      </w:pPr>
    </w:p>
    <w:p w14:paraId="1057CAC9">
      <w:pPr>
        <w:pStyle w:val="10"/>
        <w:numPr>
          <w:ilvl w:val="-1"/>
          <w:numId w:val="0"/>
        </w:numPr>
        <w:ind w:left="0" w:firstLine="0" w:firstLineChars="0"/>
        <w:rPr>
          <w:color w:val="000000" w:themeColor="text1"/>
          <w:sz w:val="30"/>
          <w:szCs w:val="30"/>
          <w14:textFill>
            <w14:solidFill>
              <w14:schemeClr w14:val="tx1"/>
            </w14:solidFill>
          </w14:textFill>
        </w:rPr>
      </w:pPr>
    </w:p>
    <w:p w14:paraId="195EBEA3">
      <w:pPr>
        <w:pStyle w:val="10"/>
        <w:numPr>
          <w:ilvl w:val="-1"/>
          <w:numId w:val="0"/>
        </w:numPr>
        <w:ind w:left="0" w:firstLine="0" w:firstLineChars="0"/>
        <w:rPr>
          <w:color w:val="000000" w:themeColor="text1"/>
          <w:sz w:val="30"/>
          <w:szCs w:val="30"/>
          <w14:textFill>
            <w14:solidFill>
              <w14:schemeClr w14:val="tx1"/>
            </w14:solidFill>
          </w14:textFill>
        </w:rPr>
      </w:pPr>
    </w:p>
    <w:p w14:paraId="39999C9C">
      <w:pPr>
        <w:pStyle w:val="10"/>
        <w:numPr>
          <w:ilvl w:val="-1"/>
          <w:numId w:val="0"/>
        </w:numPr>
        <w:ind w:left="0" w:firstLine="0" w:firstLineChars="0"/>
        <w:rPr>
          <w:color w:val="000000" w:themeColor="text1"/>
          <w:sz w:val="30"/>
          <w:szCs w:val="30"/>
          <w14:textFill>
            <w14:solidFill>
              <w14:schemeClr w14:val="tx1"/>
            </w14:solidFill>
          </w14:textFill>
        </w:rPr>
      </w:pPr>
    </w:p>
    <w:p w14:paraId="75A5878D">
      <w:pPr>
        <w:pStyle w:val="10"/>
        <w:numPr>
          <w:ilvl w:val="-1"/>
          <w:numId w:val="0"/>
        </w:numPr>
        <w:ind w:left="0" w:firstLine="0" w:firstLineChars="0"/>
        <w:rPr>
          <w:color w:val="000000" w:themeColor="text1"/>
          <w:sz w:val="30"/>
          <w:szCs w:val="30"/>
          <w14:textFill>
            <w14:solidFill>
              <w14:schemeClr w14:val="tx1"/>
            </w14:solidFill>
          </w14:textFill>
        </w:rPr>
      </w:pPr>
    </w:p>
    <w:p w14:paraId="4B14D527">
      <w:pPr>
        <w:pStyle w:val="10"/>
        <w:numPr>
          <w:ilvl w:val="-1"/>
          <w:numId w:val="0"/>
        </w:numPr>
        <w:ind w:left="0" w:firstLine="0" w:firstLineChars="0"/>
        <w:rPr>
          <w:color w:val="000000" w:themeColor="text1"/>
          <w:sz w:val="30"/>
          <w:szCs w:val="30"/>
          <w14:textFill>
            <w14:solidFill>
              <w14:schemeClr w14:val="tx1"/>
            </w14:solidFill>
          </w14:textFill>
        </w:rPr>
      </w:pPr>
    </w:p>
    <w:p w14:paraId="0D5EC525">
      <w:pPr>
        <w:pStyle w:val="10"/>
        <w:numPr>
          <w:ilvl w:val="-1"/>
          <w:numId w:val="0"/>
        </w:numPr>
        <w:ind w:left="0" w:firstLine="0" w:firstLineChars="0"/>
        <w:rPr>
          <w:color w:val="000000" w:themeColor="text1"/>
          <w:sz w:val="30"/>
          <w:szCs w:val="30"/>
          <w14:textFill>
            <w14:solidFill>
              <w14:schemeClr w14:val="tx1"/>
            </w14:solidFill>
          </w14:textFill>
        </w:rPr>
      </w:pPr>
    </w:p>
    <w:p w14:paraId="0076A993">
      <w:pPr>
        <w:pStyle w:val="10"/>
        <w:numPr>
          <w:ilvl w:val="-1"/>
          <w:numId w:val="0"/>
        </w:numPr>
        <w:ind w:left="0" w:firstLine="0" w:firstLineChars="0"/>
        <w:rPr>
          <w:color w:val="000000" w:themeColor="text1"/>
          <w:sz w:val="30"/>
          <w:szCs w:val="30"/>
          <w14:textFill>
            <w14:solidFill>
              <w14:schemeClr w14:val="tx1"/>
            </w14:solidFill>
          </w14:textFill>
        </w:rPr>
      </w:pPr>
    </w:p>
    <w:p w14:paraId="36A6010A">
      <w:pPr>
        <w:pStyle w:val="10"/>
        <w:numPr>
          <w:ilvl w:val="-1"/>
          <w:numId w:val="0"/>
        </w:numPr>
        <w:ind w:left="0" w:firstLine="0" w:firstLineChars="0"/>
        <w:rPr>
          <w:color w:val="000000" w:themeColor="text1"/>
          <w:sz w:val="30"/>
          <w:szCs w:val="30"/>
          <w14:textFill>
            <w14:solidFill>
              <w14:schemeClr w14:val="tx1"/>
            </w14:solidFill>
          </w14:textFill>
        </w:rPr>
      </w:pPr>
    </w:p>
    <w:p w14:paraId="533D86D4">
      <w:pPr>
        <w:pStyle w:val="10"/>
        <w:numPr>
          <w:ilvl w:val="-1"/>
          <w:numId w:val="0"/>
        </w:numPr>
        <w:ind w:left="0" w:firstLine="0" w:firstLineChars="0"/>
        <w:rPr>
          <w:color w:val="000000" w:themeColor="text1"/>
          <w:sz w:val="30"/>
          <w:szCs w:val="30"/>
          <w14:textFill>
            <w14:solidFill>
              <w14:schemeClr w14:val="tx1"/>
            </w14:solidFill>
          </w14:textFill>
        </w:rPr>
      </w:pPr>
    </w:p>
    <w:p w14:paraId="3094C707">
      <w:pPr>
        <w:pStyle w:val="10"/>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1A43DCF8">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765ABE2B">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659DF7A">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2802E6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w:t>
      </w:r>
    </w:p>
    <w:p w14:paraId="5864EE2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3024E75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5003C1D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A490E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71133C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DA7E2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49DBE74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17ED614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3D29968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797B7B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4B968994">
      <w:pPr>
        <w:pStyle w:val="10"/>
        <w:numPr>
          <w:ilvl w:val="-1"/>
          <w:numId w:val="0"/>
        </w:numPr>
        <w:ind w:left="0" w:firstLine="0" w:firstLineChars="0"/>
        <w:rPr>
          <w:color w:val="000000" w:themeColor="text1"/>
          <w:sz w:val="30"/>
          <w:szCs w:val="30"/>
          <w14:textFill>
            <w14:solidFill>
              <w14:schemeClr w14:val="tx1"/>
            </w14:solidFill>
          </w14:textFill>
        </w:rPr>
      </w:pPr>
    </w:p>
    <w:p w14:paraId="1668A946">
      <w:pPr>
        <w:pStyle w:val="10"/>
        <w:numPr>
          <w:ilvl w:val="-1"/>
          <w:numId w:val="0"/>
        </w:numPr>
        <w:ind w:left="0" w:firstLine="0" w:firstLineChars="0"/>
        <w:rPr>
          <w:color w:val="000000" w:themeColor="text1"/>
          <w:sz w:val="30"/>
          <w:szCs w:val="30"/>
          <w14:textFill>
            <w14:solidFill>
              <w14:schemeClr w14:val="tx1"/>
            </w14:solidFill>
          </w14:textFill>
        </w:rPr>
      </w:pPr>
    </w:p>
    <w:p w14:paraId="23EC0771">
      <w:pPr>
        <w:pStyle w:val="10"/>
        <w:numPr>
          <w:ilvl w:val="-1"/>
          <w:numId w:val="0"/>
        </w:numPr>
        <w:ind w:left="0" w:firstLine="0" w:firstLineChars="0"/>
        <w:rPr>
          <w:color w:val="000000" w:themeColor="text1"/>
          <w:sz w:val="30"/>
          <w:szCs w:val="30"/>
          <w14:textFill>
            <w14:solidFill>
              <w14:schemeClr w14:val="tx1"/>
            </w14:solidFill>
          </w14:textFill>
        </w:rPr>
      </w:pPr>
    </w:p>
    <w:p w14:paraId="4E42D2AA">
      <w:pPr>
        <w:pStyle w:val="10"/>
        <w:numPr>
          <w:ilvl w:val="-1"/>
          <w:numId w:val="0"/>
        </w:numPr>
        <w:ind w:left="0" w:firstLine="0" w:firstLineChars="0"/>
        <w:rPr>
          <w:color w:val="000000" w:themeColor="text1"/>
          <w:sz w:val="30"/>
          <w:szCs w:val="30"/>
          <w14:textFill>
            <w14:solidFill>
              <w14:schemeClr w14:val="tx1"/>
            </w14:solidFill>
          </w14:textFill>
        </w:rPr>
      </w:pPr>
    </w:p>
    <w:p w14:paraId="713FC46B">
      <w:pPr>
        <w:pStyle w:val="10"/>
        <w:numPr>
          <w:ilvl w:val="-1"/>
          <w:numId w:val="0"/>
        </w:numPr>
        <w:ind w:left="0" w:firstLine="0" w:firstLineChars="0"/>
        <w:rPr>
          <w:color w:val="000000" w:themeColor="text1"/>
          <w:sz w:val="30"/>
          <w:szCs w:val="30"/>
          <w14:textFill>
            <w14:solidFill>
              <w14:schemeClr w14:val="tx1"/>
            </w14:solidFill>
          </w14:textFill>
        </w:rPr>
      </w:pPr>
    </w:p>
    <w:p w14:paraId="2671ABFD">
      <w:pPr>
        <w:pStyle w:val="10"/>
        <w:numPr>
          <w:ilvl w:val="-1"/>
          <w:numId w:val="0"/>
        </w:numPr>
        <w:ind w:left="0" w:firstLine="0" w:firstLineChars="0"/>
        <w:rPr>
          <w:color w:val="000000" w:themeColor="text1"/>
          <w:sz w:val="30"/>
          <w:szCs w:val="30"/>
          <w14:textFill>
            <w14:solidFill>
              <w14:schemeClr w14:val="tx1"/>
            </w14:solidFill>
          </w14:textFill>
        </w:rPr>
      </w:pPr>
    </w:p>
    <w:p w14:paraId="0510BBD6">
      <w:pPr>
        <w:pStyle w:val="10"/>
        <w:numPr>
          <w:ilvl w:val="-1"/>
          <w:numId w:val="0"/>
        </w:numPr>
        <w:ind w:left="0" w:firstLine="0" w:firstLineChars="0"/>
        <w:rPr>
          <w:color w:val="000000" w:themeColor="text1"/>
          <w:sz w:val="30"/>
          <w:szCs w:val="30"/>
          <w14:textFill>
            <w14:solidFill>
              <w14:schemeClr w14:val="tx1"/>
            </w14:solidFill>
          </w14:textFill>
        </w:rPr>
      </w:pPr>
    </w:p>
    <w:p w14:paraId="678411D6">
      <w:pPr>
        <w:pStyle w:val="10"/>
        <w:numPr>
          <w:ilvl w:val="-1"/>
          <w:numId w:val="0"/>
        </w:numPr>
        <w:ind w:left="0" w:firstLine="0" w:firstLineChars="0"/>
        <w:rPr>
          <w:color w:val="000000" w:themeColor="text1"/>
          <w:sz w:val="30"/>
          <w:szCs w:val="30"/>
          <w14:textFill>
            <w14:solidFill>
              <w14:schemeClr w14:val="tx1"/>
            </w14:solidFill>
          </w14:textFill>
        </w:rPr>
      </w:pPr>
    </w:p>
    <w:p w14:paraId="156409CA">
      <w:pPr>
        <w:pStyle w:val="10"/>
        <w:numPr>
          <w:ilvl w:val="-1"/>
          <w:numId w:val="0"/>
        </w:numPr>
        <w:ind w:left="0" w:firstLine="0" w:firstLineChars="0"/>
        <w:rPr>
          <w:color w:val="000000" w:themeColor="text1"/>
          <w:sz w:val="30"/>
          <w:szCs w:val="30"/>
          <w14:textFill>
            <w14:solidFill>
              <w14:schemeClr w14:val="tx1"/>
            </w14:solidFill>
          </w14:textFill>
        </w:rPr>
      </w:pPr>
    </w:p>
    <w:p w14:paraId="03236038">
      <w:pPr>
        <w:pStyle w:val="10"/>
        <w:numPr>
          <w:ilvl w:val="-1"/>
          <w:numId w:val="0"/>
        </w:numPr>
        <w:ind w:left="0" w:firstLine="0" w:firstLineChars="0"/>
        <w:rPr>
          <w:color w:val="000000" w:themeColor="text1"/>
          <w:sz w:val="30"/>
          <w:szCs w:val="30"/>
          <w14:textFill>
            <w14:solidFill>
              <w14:schemeClr w14:val="tx1"/>
            </w14:solidFill>
          </w14:textFill>
        </w:rPr>
      </w:pPr>
    </w:p>
    <w:p w14:paraId="3383FFE2">
      <w:pPr>
        <w:pStyle w:val="10"/>
        <w:numPr>
          <w:ilvl w:val="-1"/>
          <w:numId w:val="0"/>
        </w:numPr>
        <w:ind w:left="0" w:firstLine="0" w:firstLineChars="0"/>
        <w:rPr>
          <w:color w:val="000000" w:themeColor="text1"/>
          <w:sz w:val="30"/>
          <w:szCs w:val="30"/>
          <w14:textFill>
            <w14:solidFill>
              <w14:schemeClr w14:val="tx1"/>
            </w14:solidFill>
          </w14:textFill>
        </w:rPr>
      </w:pPr>
    </w:p>
    <w:p w14:paraId="4980C40E">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68213DB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p>
    <w:p w14:paraId="6F79D99F">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7"/>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5075"/>
      </w:tblGrid>
      <w:tr w14:paraId="1DF74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00C483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E89975D">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384E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075F809D">
            <w:pPr>
              <w:jc w:val="center"/>
              <w:rPr>
                <w:color w:val="000000" w:themeColor="text1"/>
                <w14:textFill>
                  <w14:solidFill>
                    <w14:schemeClr w14:val="tx1"/>
                  </w14:solidFill>
                </w14:textFill>
              </w:rPr>
            </w:pPr>
          </w:p>
          <w:p w14:paraId="00DB1C9B">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2D64933F">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1B0BDDF2">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10625705">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3051889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255AB211">
      <w:pPr>
        <w:pStyle w:val="3"/>
        <w:rPr>
          <w:rFonts w:hint="eastAsia" w:ascii="仿宋" w:hAnsi="仿宋" w:eastAsia="仿宋"/>
          <w:color w:val="000000" w:themeColor="text1"/>
          <w:sz w:val="24"/>
          <w:highlight w:val="none"/>
          <w14:textFill>
            <w14:solidFill>
              <w14:schemeClr w14:val="tx1"/>
            </w14:solidFill>
          </w14:textFill>
        </w:rPr>
      </w:pPr>
    </w:p>
    <w:p w14:paraId="075C4CF0">
      <w:pPr>
        <w:pStyle w:val="4"/>
        <w:rPr>
          <w:color w:val="000000" w:themeColor="text1"/>
          <w14:textFill>
            <w14:solidFill>
              <w14:schemeClr w14:val="tx1"/>
            </w14:solidFill>
          </w14:textFill>
        </w:rPr>
      </w:pPr>
    </w:p>
    <w:p w14:paraId="4656E05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14320C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53AC461E">
      <w:pPr>
        <w:pStyle w:val="10"/>
        <w:numPr>
          <w:ilvl w:val="-1"/>
          <w:numId w:val="0"/>
        </w:numPr>
        <w:ind w:left="0" w:firstLine="0" w:firstLineChars="0"/>
        <w:rPr>
          <w:color w:val="000000" w:themeColor="text1"/>
          <w:sz w:val="30"/>
          <w:szCs w:val="30"/>
          <w14:textFill>
            <w14:solidFill>
              <w14:schemeClr w14:val="tx1"/>
            </w14:solidFill>
          </w14:textFill>
        </w:rPr>
      </w:pPr>
    </w:p>
    <w:p w14:paraId="57A2427E">
      <w:pPr>
        <w:pStyle w:val="10"/>
        <w:numPr>
          <w:ilvl w:val="-1"/>
          <w:numId w:val="0"/>
        </w:numPr>
        <w:ind w:left="0" w:firstLine="0" w:firstLineChars="0"/>
        <w:rPr>
          <w:color w:val="000000" w:themeColor="text1"/>
          <w:sz w:val="30"/>
          <w:szCs w:val="30"/>
          <w14:textFill>
            <w14:solidFill>
              <w14:schemeClr w14:val="tx1"/>
            </w14:solidFill>
          </w14:textFill>
        </w:rPr>
      </w:pPr>
    </w:p>
    <w:p w14:paraId="3F2FC75A">
      <w:pPr>
        <w:pStyle w:val="10"/>
        <w:numPr>
          <w:ilvl w:val="-1"/>
          <w:numId w:val="0"/>
        </w:numPr>
        <w:ind w:left="0" w:firstLine="0" w:firstLineChars="0"/>
        <w:rPr>
          <w:color w:val="000000" w:themeColor="text1"/>
          <w:sz w:val="30"/>
          <w:szCs w:val="30"/>
          <w14:textFill>
            <w14:solidFill>
              <w14:schemeClr w14:val="tx1"/>
            </w14:solidFill>
          </w14:textFill>
        </w:rPr>
      </w:pPr>
    </w:p>
    <w:p w14:paraId="2FFE52AA">
      <w:pPr>
        <w:pStyle w:val="10"/>
        <w:numPr>
          <w:ilvl w:val="-1"/>
          <w:numId w:val="0"/>
        </w:numPr>
        <w:ind w:left="0" w:firstLine="0" w:firstLineChars="0"/>
        <w:rPr>
          <w:color w:val="000000" w:themeColor="text1"/>
          <w:sz w:val="30"/>
          <w:szCs w:val="30"/>
          <w14:textFill>
            <w14:solidFill>
              <w14:schemeClr w14:val="tx1"/>
            </w14:solidFill>
          </w14:textFill>
        </w:rPr>
      </w:pPr>
    </w:p>
    <w:p w14:paraId="1B60C6C4">
      <w:pPr>
        <w:pStyle w:val="10"/>
        <w:numPr>
          <w:ilvl w:val="-1"/>
          <w:numId w:val="0"/>
        </w:numPr>
        <w:ind w:left="0" w:firstLine="0" w:firstLineChars="0"/>
        <w:rPr>
          <w:color w:val="000000" w:themeColor="text1"/>
          <w:sz w:val="30"/>
          <w:szCs w:val="30"/>
          <w14:textFill>
            <w14:solidFill>
              <w14:schemeClr w14:val="tx1"/>
            </w14:solidFill>
          </w14:textFill>
        </w:rPr>
      </w:pPr>
    </w:p>
    <w:p w14:paraId="760E2C5A">
      <w:pPr>
        <w:pStyle w:val="10"/>
        <w:numPr>
          <w:ilvl w:val="-1"/>
          <w:numId w:val="0"/>
        </w:numPr>
        <w:ind w:left="0" w:firstLine="0" w:firstLineChars="0"/>
        <w:rPr>
          <w:color w:val="000000" w:themeColor="text1"/>
          <w:sz w:val="30"/>
          <w:szCs w:val="30"/>
          <w14:textFill>
            <w14:solidFill>
              <w14:schemeClr w14:val="tx1"/>
            </w14:solidFill>
          </w14:textFill>
        </w:rPr>
      </w:pPr>
    </w:p>
    <w:p w14:paraId="39A26F0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D23ADD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C399EE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5E9A68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B4D91E3">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6E4EE9E">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7B5B7FDF">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4719D266">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7"/>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30C01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7CEDD0A9">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1A773A1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30D20C9D">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3996E31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2A7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4EE6EF8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69C1C1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1375E5F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505E327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19A06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4281BBF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D41BB1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A4C849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0CBA30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16C3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6D6C45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5199D0A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052BF7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265BCE4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65073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7CA691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50F7D1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4EEF309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041D364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3D90E23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注：1. 供应商必须把</w:t>
      </w:r>
      <w:r>
        <w:rPr>
          <w:rFonts w:hint="eastAsia" w:ascii="仿宋" w:hAnsi="仿宋" w:eastAsia="仿宋"/>
          <w:color w:val="000000" w:themeColor="text1"/>
          <w:sz w:val="24"/>
          <w:highlight w:val="none"/>
          <w:lang w:val="en-US" w:eastAsia="zh-CN"/>
          <w14:textFill>
            <w14:solidFill>
              <w14:schemeClr w14:val="tx1"/>
            </w14:solidFill>
          </w14:textFill>
        </w:rPr>
        <w:t>采购</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56BDA5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63D8EC0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3．供应商必须据实填写，不得虚假填写，否则将取消其投标或中标资格。</w:t>
      </w:r>
    </w:p>
    <w:p w14:paraId="5B3C13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6D9F11C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2BFB57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6A0EEA52">
      <w:pPr>
        <w:pStyle w:val="10"/>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352C433D">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36A3AE2">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5BF17CB3">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40885622">
      <w:pPr>
        <w:rPr>
          <w:rFonts w:hint="eastAsia" w:ascii="仿宋" w:hAnsi="仿宋" w:eastAsia="仿宋" w:cs="仿宋"/>
          <w:b/>
          <w:bCs/>
          <w:color w:val="000000" w:themeColor="text1"/>
          <w:sz w:val="24"/>
          <w:szCs w:val="24"/>
          <w14:textFill>
            <w14:solidFill>
              <w14:schemeClr w14:val="tx1"/>
            </w14:solidFill>
          </w14:textFill>
        </w:rPr>
      </w:pP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6A64A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4719A7CA">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3A5E152A">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7E44360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71AD4BAD">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72526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19D02F7">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2E2BF89B">
            <w:pPr>
              <w:tabs>
                <w:tab w:val="left" w:pos="0"/>
                <w:tab w:val="left" w:pos="540"/>
              </w:tabs>
              <w:spacing w:line="40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附件一：四、</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服务要求</w:t>
            </w:r>
            <w:r>
              <w:rPr>
                <w:rFonts w:hint="eastAsia" w:ascii="仿宋" w:hAnsi="仿宋" w:eastAsia="仿宋" w:cs="仿宋"/>
                <w:color w:val="000000" w:themeColor="text1"/>
                <w:highlight w:val="none"/>
                <w14:textFill>
                  <w14:solidFill>
                    <w14:schemeClr w14:val="tx1"/>
                  </w14:solidFill>
                </w14:textFill>
              </w:rPr>
              <w:t>”请逐条复制</w:t>
            </w:r>
          </w:p>
          <w:p w14:paraId="742EE2B6">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1CAD6E55">
            <w:pPr>
              <w:tabs>
                <w:tab w:val="left" w:pos="0"/>
                <w:tab w:val="left" w:pos="540"/>
              </w:tabs>
              <w:spacing w:line="400" w:lineRule="exact"/>
              <w:jc w:val="center"/>
              <w:rPr>
                <w:rFonts w:hint="eastAsia" w:ascii="仿宋" w:hAnsi="仿宋" w:eastAsia="仿宋" w:cs="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附件一：四、</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服务要求</w:t>
            </w:r>
            <w:r>
              <w:rPr>
                <w:rFonts w:hint="eastAsia" w:ascii="仿宋" w:hAnsi="仿宋" w:eastAsia="仿宋" w:cs="仿宋"/>
                <w:color w:val="000000" w:themeColor="text1"/>
                <w:highlight w:val="none"/>
                <w14:textFill>
                  <w14:solidFill>
                    <w14:schemeClr w14:val="tx1"/>
                  </w14:solidFill>
                </w14:textFill>
              </w:rPr>
              <w:t>”请逐条</w:t>
            </w:r>
            <w:r>
              <w:rPr>
                <w:rFonts w:hint="eastAsia" w:ascii="仿宋" w:hAnsi="仿宋" w:eastAsia="仿宋" w:cs="仿宋"/>
                <w:color w:val="000000" w:themeColor="text1"/>
                <w:highlight w:val="none"/>
                <w:lang w:val="en-US" w:eastAsia="zh-CN"/>
                <w14:textFill>
                  <w14:solidFill>
                    <w14:schemeClr w14:val="tx1"/>
                  </w14:solidFill>
                </w14:textFill>
              </w:rPr>
              <w:t>应答</w:t>
            </w:r>
          </w:p>
          <w:p w14:paraId="66F26418">
            <w:pPr>
              <w:widowControl/>
              <w:tabs>
                <w:tab w:val="left" w:pos="0"/>
                <w:tab w:val="left" w:pos="540"/>
              </w:tabs>
              <w:spacing w:line="400" w:lineRule="exac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5329FF0A">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7C77C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9699E3D">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35FD3CEC">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3350E569">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08FE9ED5">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5F014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9E9BB3A">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631BACC8">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2553141C">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6D94C6A0">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35377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6A54033">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6F60D8AE">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34740834">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0796BB6E">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4090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AFF3664">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13C0D02B">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49A20E44">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47885663">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1A85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9E2C6C8">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0E464F66">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14507E31">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232AC4E0">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r w14:paraId="3E73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D67A84E">
            <w:pPr>
              <w:pStyle w:val="3"/>
              <w:rPr>
                <w:rFonts w:hint="eastAsia" w:ascii="仿宋" w:hAnsi="仿宋" w:eastAsia="仿宋" w:cs="仿宋"/>
                <w:color w:val="000000" w:themeColor="text1"/>
                <w:highlight w:val="none"/>
                <w14:textFill>
                  <w14:solidFill>
                    <w14:schemeClr w14:val="tx1"/>
                  </w14:solidFill>
                </w14:textFill>
              </w:rPr>
            </w:pPr>
          </w:p>
        </w:tc>
        <w:tc>
          <w:tcPr>
            <w:tcW w:w="1741" w:type="pct"/>
          </w:tcPr>
          <w:p w14:paraId="5456AC60">
            <w:pPr>
              <w:pStyle w:val="3"/>
              <w:rPr>
                <w:rFonts w:hint="eastAsia" w:ascii="仿宋" w:hAnsi="仿宋" w:eastAsia="仿宋" w:cs="仿宋"/>
                <w:color w:val="000000" w:themeColor="text1"/>
                <w:highlight w:val="none"/>
                <w14:textFill>
                  <w14:solidFill>
                    <w14:schemeClr w14:val="tx1"/>
                  </w14:solidFill>
                </w14:textFill>
              </w:rPr>
            </w:pPr>
          </w:p>
        </w:tc>
        <w:tc>
          <w:tcPr>
            <w:tcW w:w="1723" w:type="pct"/>
          </w:tcPr>
          <w:p w14:paraId="063F21B2">
            <w:pPr>
              <w:widowControl/>
              <w:spacing w:line="240" w:lineRule="atLeast"/>
              <w:jc w:val="center"/>
              <w:rPr>
                <w:rFonts w:hint="eastAsia" w:ascii="仿宋" w:hAnsi="仿宋" w:eastAsia="仿宋" w:cs="仿宋"/>
                <w:color w:val="000000" w:themeColor="text1"/>
                <w:highlight w:val="none"/>
                <w14:textFill>
                  <w14:solidFill>
                    <w14:schemeClr w14:val="tx1"/>
                  </w14:solidFill>
                </w14:textFill>
              </w:rPr>
            </w:pPr>
          </w:p>
        </w:tc>
        <w:tc>
          <w:tcPr>
            <w:tcW w:w="813" w:type="pct"/>
          </w:tcPr>
          <w:p w14:paraId="2F4249BD">
            <w:pPr>
              <w:widowControl/>
              <w:spacing w:line="240" w:lineRule="atLeast"/>
              <w:jc w:val="center"/>
              <w:rPr>
                <w:rFonts w:hint="eastAsia" w:ascii="仿宋" w:hAnsi="仿宋" w:eastAsia="仿宋" w:cs="仿宋"/>
                <w:color w:val="000000" w:themeColor="text1"/>
                <w:sz w:val="19"/>
                <w:szCs w:val="19"/>
                <w:highlight w:val="none"/>
                <w14:textFill>
                  <w14:solidFill>
                    <w14:schemeClr w14:val="tx1"/>
                  </w14:solidFill>
                </w14:textFill>
              </w:rPr>
            </w:pPr>
          </w:p>
        </w:tc>
      </w:tr>
    </w:tbl>
    <w:p w14:paraId="67A61E4A">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注：</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或中选资格。如与</w:t>
      </w:r>
      <w:r>
        <w:rPr>
          <w:rFonts w:hint="eastAsia" w:ascii="仿宋" w:hAnsi="仿宋" w:eastAsia="仿宋" w:cs="仿宋"/>
          <w:color w:val="000000" w:themeColor="text1"/>
          <w:szCs w:val="24"/>
          <w:highlight w:val="none"/>
          <w:lang w:eastAsia="zh-CN"/>
          <w14:textFill>
            <w14:solidFill>
              <w14:schemeClr w14:val="tx1"/>
            </w14:solidFill>
          </w14:textFill>
        </w:rPr>
        <w:t>投标</w:t>
      </w:r>
      <w:r>
        <w:rPr>
          <w:rFonts w:hint="eastAsia" w:ascii="仿宋" w:hAnsi="仿宋" w:eastAsia="仿宋" w:cs="仿宋"/>
          <w:color w:val="000000" w:themeColor="text1"/>
          <w:szCs w:val="24"/>
          <w:highlight w:val="none"/>
          <w14:textFill>
            <w14:solidFill>
              <w14:schemeClr w14:val="tx1"/>
            </w14:solidFill>
          </w14:textFill>
        </w:rPr>
        <w:t>文件</w:t>
      </w:r>
      <w:r>
        <w:rPr>
          <w:rFonts w:hint="eastAsia" w:ascii="仿宋" w:hAnsi="仿宋" w:eastAsia="仿宋" w:cs="仿宋"/>
          <w:color w:val="000000" w:themeColor="text1"/>
          <w:highlight w:val="none"/>
          <w:lang w:val="en-US" w:eastAsia="zh-CN"/>
          <w14:textFill>
            <w14:solidFill>
              <w14:schemeClr w14:val="tx1"/>
            </w14:solidFill>
          </w14:textFill>
        </w:rPr>
        <w:t>附件一：四、</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服务要求</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59A4FA38">
      <w:pPr>
        <w:pStyle w:val="10"/>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46974DC5">
      <w:pPr>
        <w:pStyle w:val="10"/>
        <w:numPr>
          <w:ilvl w:val="-1"/>
          <w:numId w:val="0"/>
        </w:numPr>
        <w:ind w:left="0" w:firstLine="0" w:firstLineChars="0"/>
        <w:rPr>
          <w:color w:val="000000" w:themeColor="text1"/>
          <w:sz w:val="30"/>
          <w:szCs w:val="30"/>
          <w14:textFill>
            <w14:solidFill>
              <w14:schemeClr w14:val="tx1"/>
            </w14:solidFill>
          </w14:textFill>
        </w:rPr>
      </w:pPr>
    </w:p>
    <w:p w14:paraId="1DDC67FD">
      <w:pPr>
        <w:pStyle w:val="10"/>
        <w:numPr>
          <w:ilvl w:val="-1"/>
          <w:numId w:val="0"/>
        </w:numPr>
        <w:ind w:left="0" w:firstLine="0" w:firstLineChars="0"/>
        <w:rPr>
          <w:color w:val="000000" w:themeColor="text1"/>
          <w:sz w:val="30"/>
          <w:szCs w:val="30"/>
          <w14:textFill>
            <w14:solidFill>
              <w14:schemeClr w14:val="tx1"/>
            </w14:solidFill>
          </w14:textFill>
        </w:rPr>
      </w:pPr>
    </w:p>
    <w:p w14:paraId="23A558C5">
      <w:pPr>
        <w:pStyle w:val="10"/>
        <w:numPr>
          <w:ilvl w:val="-1"/>
          <w:numId w:val="0"/>
        </w:numPr>
        <w:ind w:left="0" w:firstLine="0" w:firstLineChars="0"/>
        <w:rPr>
          <w:color w:val="000000" w:themeColor="text1"/>
          <w:sz w:val="30"/>
          <w:szCs w:val="30"/>
          <w14:textFill>
            <w14:solidFill>
              <w14:schemeClr w14:val="tx1"/>
            </w14:solidFill>
          </w14:textFill>
        </w:rPr>
      </w:pPr>
    </w:p>
    <w:p w14:paraId="2E02ADF0">
      <w:pPr>
        <w:pStyle w:val="10"/>
        <w:numPr>
          <w:ilvl w:val="-1"/>
          <w:numId w:val="0"/>
        </w:numPr>
        <w:ind w:left="0" w:firstLine="0" w:firstLineChars="0"/>
        <w:rPr>
          <w:color w:val="000000" w:themeColor="text1"/>
          <w:sz w:val="30"/>
          <w:szCs w:val="30"/>
          <w14:textFill>
            <w14:solidFill>
              <w14:schemeClr w14:val="tx1"/>
            </w14:solidFill>
          </w14:textFill>
        </w:rPr>
      </w:pPr>
    </w:p>
    <w:p w14:paraId="64EDA41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59836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1DBDC50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406386E1">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65A0FA50">
      <w:pPr>
        <w:pStyle w:val="9"/>
        <w:rPr>
          <w:rFonts w:hint="eastAsia" w:ascii="仿宋" w:hAnsi="仿宋" w:eastAsia="仿宋" w:cs="仿宋"/>
          <w:lang w:val="en-US" w:eastAsia="zh-CN"/>
        </w:rPr>
      </w:pPr>
    </w:p>
    <w:tbl>
      <w:tblPr>
        <w:tblStyle w:val="7"/>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9EB8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4B01483E">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4E4E137D">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1B212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539223AF">
            <w:pPr>
              <w:jc w:val="center"/>
              <w:rPr>
                <w:rFonts w:hint="eastAsia" w:ascii="仿宋" w:hAnsi="仿宋" w:eastAsia="仿宋" w:cs="仿宋"/>
                <w:color w:val="000000" w:themeColor="text1"/>
                <w14:textFill>
                  <w14:solidFill>
                    <w14:schemeClr w14:val="tx1"/>
                  </w14:solidFill>
                </w14:textFill>
              </w:rPr>
            </w:pPr>
          </w:p>
          <w:p w14:paraId="2B212F35">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046F89D">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390C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E732D53">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1BF67D2">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B7D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504A784">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83C7A61">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1478A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73E51F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6F581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4988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294941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58100F6">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6EFD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AAAD5D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8B45FFB">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485205A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6FF3BC">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64817A4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C973E1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C5C699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1CF927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F1678D">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074CE60B">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5865BD78">
      <w:pPr>
        <w:pStyle w:val="9"/>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包括且不限于：服务方案、应急预案等。</w:t>
      </w:r>
    </w:p>
    <w:p w14:paraId="74AD3A1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5FFFB207">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4295F346">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411ADD72">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6CFD5FDA">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5014B5C5">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140DEC96">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53D53871">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59C927B5">
      <w:pPr>
        <w:jc w:val="left"/>
        <w:rPr>
          <w:rFonts w:hint="eastAsia" w:ascii="宋体" w:hAnsi="宋体" w:eastAsia="宋体" w:cs="宋体"/>
          <w:b/>
          <w:color w:val="000000" w:themeColor="text1"/>
          <w:sz w:val="24"/>
          <w:szCs w:val="24"/>
          <w:lang w:val="en-US" w:eastAsia="zh-CN"/>
          <w14:textFill>
            <w14:solidFill>
              <w14:schemeClr w14:val="tx1"/>
            </w14:solidFill>
          </w14:textFill>
        </w:rPr>
      </w:pPr>
    </w:p>
    <w:p w14:paraId="6C197DCD">
      <w:pPr>
        <w:pStyle w:val="3"/>
        <w:rPr>
          <w:rFonts w:hint="eastAsia" w:ascii="宋体" w:hAnsi="宋体" w:eastAsia="宋体" w:cs="宋体"/>
          <w:b/>
          <w:bCs/>
          <w:sz w:val="24"/>
          <w:szCs w:val="24"/>
          <w:lang w:val="en-US" w:eastAsia="zh-CN"/>
        </w:rPr>
      </w:pPr>
    </w:p>
    <w:p w14:paraId="1A8F908B">
      <w:pPr>
        <w:pStyle w:val="3"/>
        <w:rPr>
          <w:rFonts w:hint="eastAsia" w:ascii="宋体" w:hAnsi="宋体" w:eastAsia="宋体" w:cs="宋体"/>
          <w:b/>
          <w:bCs/>
          <w:sz w:val="24"/>
          <w:szCs w:val="24"/>
          <w:lang w:val="en-US" w:eastAsia="zh-CN"/>
        </w:rPr>
      </w:pPr>
    </w:p>
    <w:p w14:paraId="371FB2E8">
      <w:pPr>
        <w:pStyle w:val="3"/>
        <w:rPr>
          <w:rFonts w:hint="eastAsia" w:ascii="宋体" w:hAnsi="宋体" w:eastAsia="宋体" w:cs="宋体"/>
          <w:sz w:val="24"/>
          <w:szCs w:val="24"/>
          <w:lang w:val="en-US" w:eastAsia="zh-CN"/>
        </w:rPr>
      </w:pPr>
    </w:p>
    <w:p w14:paraId="50629E74">
      <w:pPr>
        <w:pStyle w:val="3"/>
        <w:rPr>
          <w:rFonts w:hint="eastAsia" w:ascii="宋体" w:hAnsi="宋体" w:eastAsia="宋体" w:cs="宋体"/>
          <w:sz w:val="24"/>
          <w:szCs w:val="24"/>
          <w:lang w:val="en-US" w:eastAsia="zh-CN"/>
        </w:rPr>
      </w:pPr>
    </w:p>
    <w:p w14:paraId="77DCB260">
      <w:pPr>
        <w:pStyle w:val="3"/>
        <w:rPr>
          <w:rFonts w:hint="eastAsia" w:ascii="宋体" w:hAnsi="宋体" w:eastAsia="宋体" w:cs="宋体"/>
          <w:sz w:val="24"/>
          <w:szCs w:val="24"/>
          <w:lang w:val="en-US" w:eastAsia="zh-CN"/>
        </w:rPr>
      </w:pPr>
    </w:p>
    <w:p w14:paraId="060BB427">
      <w:pPr>
        <w:pStyle w:val="3"/>
        <w:rPr>
          <w:rFonts w:hint="eastAsia" w:ascii="宋体" w:hAnsi="宋体" w:eastAsia="宋体" w:cs="宋体"/>
          <w:sz w:val="24"/>
          <w:szCs w:val="24"/>
          <w:lang w:val="en-US" w:eastAsia="zh-CN"/>
        </w:rPr>
      </w:pPr>
    </w:p>
    <w:p w14:paraId="1DDAEFC6">
      <w:pPr>
        <w:pStyle w:val="3"/>
        <w:rPr>
          <w:rFonts w:hint="eastAsia" w:ascii="宋体" w:hAnsi="宋体" w:eastAsia="宋体" w:cs="宋体"/>
          <w:sz w:val="24"/>
          <w:szCs w:val="24"/>
          <w:lang w:val="en-US" w:eastAsia="zh-CN"/>
        </w:rPr>
      </w:pPr>
    </w:p>
    <w:p w14:paraId="7E70A3B3">
      <w:pPr>
        <w:pStyle w:val="3"/>
        <w:rPr>
          <w:rFonts w:hint="eastAsia" w:ascii="宋体" w:hAnsi="宋体" w:eastAsia="宋体" w:cs="宋体"/>
          <w:sz w:val="24"/>
          <w:szCs w:val="24"/>
          <w:lang w:val="en-US" w:eastAsia="zh-CN"/>
        </w:rPr>
      </w:pPr>
    </w:p>
    <w:p w14:paraId="7946D785">
      <w:pPr>
        <w:pStyle w:val="3"/>
        <w:rPr>
          <w:rFonts w:hint="eastAsia" w:ascii="宋体" w:hAnsi="宋体" w:eastAsia="宋体" w:cs="宋体"/>
          <w:sz w:val="24"/>
          <w:szCs w:val="24"/>
          <w:lang w:val="en-US" w:eastAsia="zh-CN"/>
        </w:rPr>
      </w:pPr>
    </w:p>
    <w:p w14:paraId="532EEFC7">
      <w:pPr>
        <w:pStyle w:val="3"/>
        <w:rPr>
          <w:rFonts w:hint="eastAsia" w:ascii="宋体" w:hAnsi="宋体" w:eastAsia="宋体" w:cs="宋体"/>
          <w:sz w:val="24"/>
          <w:szCs w:val="24"/>
          <w:lang w:val="en-US" w:eastAsia="zh-CN"/>
        </w:rPr>
      </w:pPr>
    </w:p>
    <w:p w14:paraId="78271B17">
      <w:pPr>
        <w:pStyle w:val="3"/>
        <w:rPr>
          <w:rFonts w:hint="eastAsia" w:ascii="宋体" w:hAnsi="宋体" w:eastAsia="宋体" w:cs="宋体"/>
          <w:sz w:val="24"/>
          <w:szCs w:val="24"/>
          <w:lang w:val="en-US" w:eastAsia="zh-CN"/>
        </w:rPr>
      </w:pPr>
    </w:p>
    <w:p w14:paraId="66ECBD23">
      <w:pPr>
        <w:pStyle w:val="3"/>
        <w:rPr>
          <w:rFonts w:hint="eastAsia" w:ascii="宋体" w:hAnsi="宋体" w:eastAsia="宋体" w:cs="宋体"/>
          <w:sz w:val="24"/>
          <w:szCs w:val="24"/>
          <w:lang w:val="en-US" w:eastAsia="zh-CN"/>
        </w:rPr>
      </w:pPr>
    </w:p>
    <w:p w14:paraId="6B7B3165">
      <w:pPr>
        <w:pStyle w:val="3"/>
        <w:rPr>
          <w:rFonts w:hint="eastAsia" w:ascii="宋体" w:hAnsi="宋体" w:eastAsia="宋体" w:cs="宋体"/>
          <w:sz w:val="24"/>
          <w:szCs w:val="24"/>
          <w:lang w:val="en-US" w:eastAsia="zh-CN"/>
        </w:rPr>
      </w:pPr>
    </w:p>
    <w:p w14:paraId="110C744C">
      <w:pPr>
        <w:pStyle w:val="3"/>
        <w:rPr>
          <w:rFonts w:hint="eastAsia" w:ascii="宋体" w:hAnsi="宋体" w:eastAsia="宋体" w:cs="宋体"/>
          <w:sz w:val="24"/>
          <w:szCs w:val="24"/>
          <w:lang w:val="en-US" w:eastAsia="zh-CN"/>
        </w:rPr>
      </w:pPr>
    </w:p>
    <w:p w14:paraId="34943AA7">
      <w:pPr>
        <w:pStyle w:val="3"/>
        <w:rPr>
          <w:rFonts w:hint="eastAsia" w:ascii="宋体" w:hAnsi="宋体" w:eastAsia="宋体" w:cs="宋体"/>
          <w:sz w:val="24"/>
          <w:szCs w:val="24"/>
          <w:lang w:val="en-US" w:eastAsia="zh-CN"/>
        </w:rPr>
      </w:pPr>
    </w:p>
    <w:p w14:paraId="1CB116D4">
      <w:pPr>
        <w:pStyle w:val="3"/>
        <w:rPr>
          <w:rFonts w:hint="eastAsia" w:ascii="宋体" w:hAnsi="宋体" w:eastAsia="宋体" w:cs="宋体"/>
          <w:sz w:val="24"/>
          <w:szCs w:val="24"/>
          <w:lang w:val="en-US" w:eastAsia="zh-CN"/>
        </w:rPr>
      </w:pPr>
    </w:p>
    <w:p w14:paraId="68A93CCA">
      <w:pPr>
        <w:pStyle w:val="3"/>
        <w:rPr>
          <w:rFonts w:hint="eastAsia" w:ascii="宋体" w:hAnsi="宋体" w:eastAsia="宋体" w:cs="宋体"/>
          <w:sz w:val="24"/>
          <w:szCs w:val="24"/>
          <w:lang w:val="en-US" w:eastAsia="zh-CN"/>
        </w:rPr>
      </w:pPr>
    </w:p>
    <w:p w14:paraId="263F457A">
      <w:pPr>
        <w:pStyle w:val="3"/>
        <w:rPr>
          <w:rFonts w:hint="eastAsia" w:ascii="宋体" w:hAnsi="宋体" w:eastAsia="宋体" w:cs="宋体"/>
          <w:sz w:val="24"/>
          <w:szCs w:val="24"/>
          <w:lang w:val="en-US" w:eastAsia="zh-CN"/>
        </w:rPr>
      </w:pPr>
    </w:p>
    <w:p w14:paraId="76061C32">
      <w:pPr>
        <w:pStyle w:val="3"/>
        <w:rPr>
          <w:rFonts w:hint="eastAsia" w:ascii="宋体" w:hAnsi="宋体" w:eastAsia="宋体" w:cs="宋体"/>
          <w:sz w:val="24"/>
          <w:szCs w:val="24"/>
          <w:lang w:val="en-US" w:eastAsia="zh-CN"/>
        </w:rPr>
      </w:pPr>
    </w:p>
    <w:p w14:paraId="21B5E43A">
      <w:pPr>
        <w:pStyle w:val="3"/>
        <w:rPr>
          <w:rFonts w:hint="eastAsia" w:ascii="宋体" w:hAnsi="宋体" w:eastAsia="宋体" w:cs="宋体"/>
          <w:sz w:val="24"/>
          <w:szCs w:val="24"/>
          <w:lang w:val="en-US" w:eastAsia="zh-CN"/>
        </w:rPr>
      </w:pPr>
    </w:p>
    <w:p w14:paraId="4A34FB07">
      <w:pPr>
        <w:pStyle w:val="3"/>
        <w:rPr>
          <w:rFonts w:hint="eastAsia" w:ascii="宋体" w:hAnsi="宋体" w:eastAsia="宋体" w:cs="宋体"/>
          <w:sz w:val="24"/>
          <w:szCs w:val="24"/>
          <w:lang w:val="en-US" w:eastAsia="zh-CN"/>
        </w:rPr>
      </w:pPr>
    </w:p>
    <w:p w14:paraId="742C53A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r>
        <w:rPr>
          <w:rFonts w:hint="eastAsia" w:ascii="仿宋" w:hAnsi="仿宋" w:eastAsia="仿宋"/>
          <w:b/>
          <w:color w:val="000000" w:themeColor="text1"/>
          <w:sz w:val="32"/>
          <w:szCs w:val="32"/>
          <w:highlight w:val="none"/>
          <w:lang w:eastAsia="zh-CN"/>
          <w14:textFill>
            <w14:solidFill>
              <w14:schemeClr w14:val="tx1"/>
            </w14:solidFill>
          </w14:textFill>
        </w:rPr>
        <w:t>：</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6"/>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采购</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w:t>
      </w:r>
      <w:r>
        <w:rPr>
          <w:rFonts w:hint="eastAsia" w:ascii="宋体" w:hAnsi="宋体" w:eastAsia="宋体" w:cs="宋体"/>
          <w:szCs w:val="24"/>
          <w:lang w:eastAsia="zh-CN"/>
        </w:rPr>
        <w:t>采购</w:t>
      </w:r>
      <w:r>
        <w:rPr>
          <w:rFonts w:hint="eastAsia" w:ascii="宋体" w:hAnsi="宋体" w:eastAsia="宋体" w:cs="宋体"/>
          <w:szCs w:val="24"/>
        </w:rPr>
        <w:t>活动。授权代表人在</w:t>
      </w:r>
      <w:r>
        <w:rPr>
          <w:rFonts w:hint="eastAsia" w:ascii="宋体" w:hAnsi="宋体" w:eastAsia="宋体" w:cs="宋体"/>
          <w:szCs w:val="24"/>
          <w:lang w:eastAsia="zh-CN"/>
        </w:rPr>
        <w:t>采购</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2B8C8E15">
      <w:pPr>
        <w:pStyle w:val="6"/>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采购</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6CE0BBC">
      <w:pPr>
        <w:pStyle w:val="3"/>
        <w:rPr>
          <w:rFonts w:hint="default" w:ascii="宋体" w:hAnsi="宋体" w:eastAsia="宋体" w:cs="宋体"/>
          <w:sz w:val="24"/>
          <w:szCs w:val="24"/>
          <w:lang w:val="en-US" w:eastAsia="zh-CN"/>
        </w:rPr>
      </w:pPr>
    </w:p>
    <w:p w14:paraId="0AAA021E"/>
    <w:sectPr>
      <w:footerReference r:id="rId3" w:type="default"/>
      <w:pgSz w:w="11906" w:h="16838"/>
      <w:pgMar w:top="1417"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5"/>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5"/>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v:textbox>
            </v:shape>
          </w:pict>
        </mc:Fallback>
      </mc:AlternateContent>
    </w:r>
  </w:p>
  <w:p w14:paraId="00BF4BC4">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353A33"/>
    <w:rsid w:val="73353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paragraph" w:customStyle="1" w:styleId="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2024-11-25T07:07:00Z</dcterms:created>
  <dc:creator>邱玥</dc:creator>
  <cp:lastModifiedBy>邱玥</cp:lastModifiedBy>
  <dcterms:modified xsi:type="dcterms:W3CDTF">2024-11-25T07:08:07Z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309E0147249948EE8680151CCE81E87F_11</vt:lpwstr>
  </property>
</Properties>
</file>