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8EA5CF">
      <w:pPr>
        <w:pStyle w:val="3"/>
        <w:jc w:val="both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附件四：IP形象图</w:t>
      </w:r>
    </w:p>
    <w:bookmarkEnd w:id="0"/>
    <w:p w14:paraId="5E95281E">
      <w:r>
        <w:drawing>
          <wp:inline distT="0" distB="0" distL="114300" distR="114300">
            <wp:extent cx="5424170" cy="8099425"/>
            <wp:effectExtent l="0" t="0" r="5080" b="1587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24170" cy="809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6B6E9F"/>
    <w:rsid w:val="736B6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2024-12-02T01:32:00Z</dcterms:created>
  <dc:creator>邱玥</dc:creator>
  <cp:lastModifiedBy>邱玥</cp:lastModifiedBy>
  <dcterms:modified xsi:type="dcterms:W3CDTF">2024-12-02T01:33:11Z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CDD4874BA4A04722A2310A8B825EB9F0_11</vt:lpwstr>
  </property>
</Properties>
</file>