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83679">
      <w:pPr>
        <w:jc w:val="left"/>
        <w:rPr>
          <w:rFonts w:hint="eastAsia" w:ascii="华文中宋" w:hAnsi="华文中宋" w:eastAsia="华文中宋"/>
          <w:b/>
          <w:color w:val="000000"/>
          <w:sz w:val="32"/>
          <w:szCs w:val="22"/>
          <w:lang w:eastAsia="zh-CN"/>
        </w:rPr>
      </w:pPr>
      <w:r>
        <w:rPr>
          <w:rFonts w:hint="eastAsia" w:ascii="华文中宋" w:hAnsi="华文中宋" w:eastAsia="华文中宋"/>
          <w:b/>
          <w:color w:val="000000"/>
          <w:sz w:val="32"/>
          <w:lang w:val="en-US" w:eastAsia="zh-CN"/>
        </w:rPr>
        <w:t>附件3：</w:t>
      </w:r>
      <w:r>
        <w:rPr>
          <w:rFonts w:hint="eastAsia" w:ascii="华文中宋" w:hAnsi="华文中宋" w:eastAsia="华文中宋"/>
          <w:b/>
          <w:color w:val="000000"/>
          <w:sz w:val="32"/>
          <w:szCs w:val="22"/>
        </w:rPr>
        <w:t>综合评分明细表</w:t>
      </w:r>
    </w:p>
    <w:tbl>
      <w:tblPr>
        <w:tblStyle w:val="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 w14:paraId="5CA2A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46BAF6AC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08C8A2D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评分因素</w:t>
            </w:r>
          </w:p>
          <w:p w14:paraId="746CA21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5C6503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3F2E27D3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492A1B7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备注</w:t>
            </w:r>
          </w:p>
        </w:tc>
      </w:tr>
      <w:tr w14:paraId="39A3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 w14:paraId="3E97B11A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6C369202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40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71F270E5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489B28C9">
            <w:pPr>
              <w:widowControl/>
              <w:spacing w:before="0" w:line="276" w:lineRule="auto"/>
              <w:ind w:left="0" w:right="0" w:firstLine="420"/>
              <w:jc w:val="left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780F460B">
            <w:pPr>
              <w:widowControl/>
              <w:spacing w:line="276" w:lineRule="auto"/>
              <w:ind w:firstLine="420" w:firstLineChars="0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554C678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 w14:paraId="252FF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6C566F24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65D68561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初步设计方案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%）</w:t>
            </w:r>
          </w:p>
          <w:p w14:paraId="122B233C"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561" w:type="dxa"/>
            <w:noWrap w:val="0"/>
            <w:vAlign w:val="center"/>
          </w:tcPr>
          <w:p w14:paraId="2CBEB0F6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0分</w:t>
            </w:r>
          </w:p>
        </w:tc>
        <w:tc>
          <w:tcPr>
            <w:tcW w:w="5323" w:type="dxa"/>
            <w:noWrap w:val="0"/>
            <w:vAlign w:val="center"/>
          </w:tcPr>
          <w:p w14:paraId="486A90E0">
            <w:pPr>
              <w:widowControl/>
              <w:spacing w:line="276" w:lineRule="auto"/>
              <w:ind w:firstLine="420" w:firstLineChars="200"/>
              <w:jc w:val="left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根据投标人提供的初步设计方案按以下标准进行评审：（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）避雨棚设计方案为 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分（方案中的图样、文案任一项内容相同或设计元素相同的按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套方案计算），本项最多得 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分。（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）每套初步设计方案需包括 ①整体造型（包含尺寸、图样、文案、颜色等信息），②设计思路说明，③设计元素解析，④制作安装工艺四个部分。每有一项设计内容缺失扣 2.5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分，每有一项设计内容存在缺陷的扣 2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分，最多扣 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分；提供的设计内容与本项目无关按未提供扣分。 注：“缺陷”是指①设计思路与本项目实际需求不符、②颜色不协调或效果不美观、③材质或制作工艺可能影响成品质量、④设计元素说明与事实不符等任意一种情形。</w:t>
            </w:r>
          </w:p>
        </w:tc>
        <w:tc>
          <w:tcPr>
            <w:tcW w:w="930" w:type="dxa"/>
            <w:noWrap w:val="0"/>
            <w:vAlign w:val="center"/>
          </w:tcPr>
          <w:p w14:paraId="50AFD1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E0A3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01A6A269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6560C798">
            <w:pPr>
              <w:spacing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项目实施方案</w:t>
            </w:r>
          </w:p>
          <w:p w14:paraId="6BCA67DD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（24%）</w:t>
            </w:r>
          </w:p>
        </w:tc>
        <w:tc>
          <w:tcPr>
            <w:tcW w:w="561" w:type="dxa"/>
            <w:noWrap w:val="0"/>
            <w:vAlign w:val="center"/>
          </w:tcPr>
          <w:p w14:paraId="6393500A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24分</w:t>
            </w:r>
          </w:p>
        </w:tc>
        <w:tc>
          <w:tcPr>
            <w:tcW w:w="5323" w:type="dxa"/>
            <w:noWrap w:val="0"/>
            <w:vAlign w:val="center"/>
          </w:tcPr>
          <w:p w14:paraId="21E10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根据供应商提供的项目实施方案进行评审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该方案应包含：①实施计划、②具体实施内容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及方案、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质量保障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方案、④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避雨棚维护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方案、⑤安全保护措施、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⑥进度保障方案。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完整提供上述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分，扣完为止。</w:t>
            </w:r>
          </w:p>
          <w:p w14:paraId="1E0AF5B8">
            <w:pPr>
              <w:spacing w:after="78" w:afterLines="25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556C69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BD8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58BD33F3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0777702A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售后服务方案</w:t>
            </w:r>
          </w:p>
        </w:tc>
        <w:tc>
          <w:tcPr>
            <w:tcW w:w="561" w:type="dxa"/>
            <w:noWrap w:val="0"/>
            <w:vAlign w:val="center"/>
          </w:tcPr>
          <w:p w14:paraId="54D30762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 w14:paraId="318C2242"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供应商结合项目需求实际情况，提供切实可行的售后服务方案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包括以下内容：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①售后服务保障措施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②应急故障处理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③售后服务人员组成结构和数量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④维修服务点及电话等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。</w:t>
            </w:r>
          </w:p>
          <w:p w14:paraId="25B07D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整提供上述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分，扣完为止。</w:t>
            </w:r>
          </w:p>
          <w:p w14:paraId="2AC96032">
            <w:pPr>
              <w:spacing w:after="78" w:afterLines="25"/>
              <w:ind w:firstLine="0" w:firstLineChars="0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12C5FA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7E9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8337F5D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 w14:paraId="34512178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A9DEA70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B156595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同类项目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36BC9559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23DF0E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026B42B1">
      <w:pPr>
        <w:pStyle w:val="5"/>
        <w:rPr>
          <w:rFonts w:hint="eastAsia" w:ascii="Times New Roman" w:hAnsi="Times New Roman" w:eastAsia="方正仿宋_GBK" w:cs="Times New Roman"/>
          <w:b w:val="0"/>
          <w:color w:val="auto"/>
          <w:kern w:val="44"/>
          <w:sz w:val="32"/>
          <w:szCs w:val="32"/>
          <w:highlight w:val="none"/>
          <w:lang w:val="en-US" w:eastAsia="zh-CN" w:bidi="ar-SA"/>
        </w:rPr>
      </w:pPr>
    </w:p>
    <w:p w14:paraId="222F62DB">
      <w:pPr>
        <w:pStyle w:val="5"/>
        <w:rPr>
          <w:rFonts w:hint="eastAsia"/>
          <w:lang w:val="en-US" w:eastAsia="zh-CN"/>
        </w:rPr>
      </w:pPr>
    </w:p>
    <w:p w14:paraId="45AF6B91">
      <w:pPr>
        <w:pStyle w:val="5"/>
        <w:rPr>
          <w:rFonts w:hint="eastAsia"/>
          <w:highlight w:val="yellow"/>
          <w:lang w:val="en-US" w:eastAsia="zh-CN"/>
        </w:rPr>
      </w:pPr>
    </w:p>
    <w:p w14:paraId="25352A26">
      <w:pPr>
        <w:rPr>
          <w:sz w:val="30"/>
          <w:szCs w:val="30"/>
        </w:rPr>
      </w:pPr>
    </w:p>
    <w:p w14:paraId="469B285C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9ABAA"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1F3EFB"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  <w:p w14:paraId="2E504FF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F3EFB"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  <w:p w14:paraId="2E504FF9"/>
                </w:txbxContent>
              </v:textbox>
            </v:shape>
          </w:pict>
        </mc:Fallback>
      </mc:AlternateContent>
    </w:r>
  </w:p>
  <w:p w14:paraId="08EF043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C6C99"/>
    <w:rsid w:val="3F6C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2024-11-29T09:09:00Z</dcterms:created>
  <dc:creator>倩倩</dc:creator>
  <cp:lastModifiedBy>倩倩</cp:lastModifiedBy>
  <dcterms:modified xsi:type="dcterms:W3CDTF">2024-11-29T09:09:22Z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19FEB6224E0D40A2AE47EEEA1466EF81_11</vt:lpwstr>
  </property>
</Properties>
</file>