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3D69F">
      <w:pPr>
        <w:pStyle w:val="4"/>
        <w:spacing w:line="276" w:lineRule="auto"/>
        <w:ind w:left="0" w:leftChars="0" w:firstLine="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附件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sz w:val="28"/>
          <w:szCs w:val="28"/>
        </w:rPr>
        <w:t>：</w:t>
      </w:r>
    </w:p>
    <w:p w14:paraId="65A68D49">
      <w:pPr>
        <w:spacing w:line="276" w:lineRule="auto"/>
        <w:jc w:val="center"/>
        <w:rPr>
          <w:rFonts w:hint="default" w:ascii="Times New Roman" w:hAnsi="Times New Roman" w:eastAsia="宋体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宋体" w:cs="Times New Roman"/>
          <w:sz w:val="30"/>
          <w:szCs w:val="30"/>
        </w:rPr>
        <w:t>中药配方颗粒报价说明</w:t>
      </w:r>
      <w:bookmarkEnd w:id="0"/>
    </w:p>
    <w:p w14:paraId="417D3327">
      <w:pPr>
        <w:spacing w:line="276" w:lineRule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致成都市龙泉驿区妇幼保健院：</w:t>
      </w:r>
    </w:p>
    <w:p w14:paraId="1931D45D">
      <w:pPr>
        <w:spacing w:line="276" w:lineRule="auto"/>
        <w:ind w:firstLine="532" w:firstLineChars="19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我公司根据药品供应的相关政策要求可配送以下药品，并提供相应资质，具体如下：</w:t>
      </w:r>
    </w:p>
    <w:tbl>
      <w:tblPr>
        <w:tblStyle w:val="2"/>
        <w:tblW w:w="135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485"/>
        <w:gridCol w:w="1544"/>
        <w:gridCol w:w="1456"/>
        <w:gridCol w:w="1544"/>
        <w:gridCol w:w="1893"/>
        <w:gridCol w:w="1822"/>
        <w:gridCol w:w="1620"/>
        <w:gridCol w:w="1354"/>
      </w:tblGrid>
      <w:tr w14:paraId="42CA4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793" w:type="dxa"/>
            <w:vAlign w:val="center"/>
          </w:tcPr>
          <w:p w14:paraId="3C3729C5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485" w:type="dxa"/>
            <w:vAlign w:val="center"/>
          </w:tcPr>
          <w:p w14:paraId="31F70EB9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药品名称</w:t>
            </w:r>
          </w:p>
        </w:tc>
        <w:tc>
          <w:tcPr>
            <w:tcW w:w="1544" w:type="dxa"/>
            <w:vAlign w:val="center"/>
          </w:tcPr>
          <w:p w14:paraId="55C86E13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规格</w:t>
            </w:r>
          </w:p>
        </w:tc>
        <w:tc>
          <w:tcPr>
            <w:tcW w:w="1456" w:type="dxa"/>
            <w:vAlign w:val="center"/>
          </w:tcPr>
          <w:p w14:paraId="75775BDD"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包装</w:t>
            </w:r>
          </w:p>
        </w:tc>
        <w:tc>
          <w:tcPr>
            <w:tcW w:w="1544" w:type="dxa"/>
            <w:vAlign w:val="center"/>
          </w:tcPr>
          <w:p w14:paraId="5222914A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供应价（元）</w:t>
            </w:r>
          </w:p>
        </w:tc>
        <w:tc>
          <w:tcPr>
            <w:tcW w:w="1893" w:type="dxa"/>
            <w:vAlign w:val="center"/>
          </w:tcPr>
          <w:p w14:paraId="6A244A72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生产企业</w:t>
            </w:r>
          </w:p>
        </w:tc>
        <w:tc>
          <w:tcPr>
            <w:tcW w:w="1822" w:type="dxa"/>
            <w:vAlign w:val="center"/>
          </w:tcPr>
          <w:p w14:paraId="401C53BB"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医保编码</w:t>
            </w:r>
          </w:p>
        </w:tc>
        <w:tc>
          <w:tcPr>
            <w:tcW w:w="1620" w:type="dxa"/>
            <w:vAlign w:val="center"/>
          </w:tcPr>
          <w:p w14:paraId="0617C934"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批准文号</w:t>
            </w:r>
          </w:p>
        </w:tc>
        <w:tc>
          <w:tcPr>
            <w:tcW w:w="1354" w:type="dxa"/>
            <w:vAlign w:val="center"/>
          </w:tcPr>
          <w:p w14:paraId="74449E3C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备注</w:t>
            </w:r>
          </w:p>
        </w:tc>
      </w:tr>
      <w:tr w14:paraId="3C28B4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93" w:type="dxa"/>
            <w:vAlign w:val="center"/>
          </w:tcPr>
          <w:p w14:paraId="128D8860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vAlign w:val="center"/>
          </w:tcPr>
          <w:p w14:paraId="78868F92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 w14:paraId="50523156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 w14:paraId="05001737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 w14:paraId="25A3A424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7ECD4CA4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22" w:type="dxa"/>
            <w:vAlign w:val="center"/>
          </w:tcPr>
          <w:p w14:paraId="13D29977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9AAC4E2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14:paraId="6C04E5F7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D4F0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93" w:type="dxa"/>
            <w:vAlign w:val="center"/>
          </w:tcPr>
          <w:p w14:paraId="53442328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vAlign w:val="center"/>
          </w:tcPr>
          <w:p w14:paraId="03F8C11B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 w14:paraId="28841FA3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 w14:paraId="4901CD95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 w14:paraId="3192A919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5833E9FC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22" w:type="dxa"/>
            <w:vAlign w:val="center"/>
          </w:tcPr>
          <w:p w14:paraId="375C8C9E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2D5DDB8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14:paraId="619A06F1"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2DC18EC4">
      <w:pPr>
        <w:spacing w:line="276" w:lineRule="auto"/>
        <w:ind w:firstLine="42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我公司承诺：在供货中保证药品质量，并确保医院用量需求，并对医院滞销或近效期药品进行退药处理。望批准！</w:t>
      </w:r>
    </w:p>
    <w:p w14:paraId="2F2239F9">
      <w:pPr>
        <w:spacing w:line="276" w:lineRule="auto"/>
        <w:ind w:firstLine="420"/>
        <w:rPr>
          <w:rFonts w:hint="default" w:ascii="Times New Roman" w:hAnsi="Times New Roman" w:eastAsia="宋体" w:cs="Times New Roman"/>
          <w:sz w:val="28"/>
          <w:szCs w:val="28"/>
        </w:rPr>
      </w:pPr>
    </w:p>
    <w:p w14:paraId="37D86513">
      <w:pPr>
        <w:wordWrap w:val="0"/>
        <w:spacing w:line="276" w:lineRule="auto"/>
        <w:ind w:firstLine="420"/>
        <w:jc w:val="righ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 xml:space="preserve">公司名称：                 </w:t>
      </w:r>
    </w:p>
    <w:p w14:paraId="21A605D9">
      <w:pPr>
        <w:pStyle w:val="4"/>
        <w:wordWrap w:val="0"/>
        <w:spacing w:line="276" w:lineRule="auto"/>
        <w:ind w:left="390" w:firstLine="0" w:firstLineChars="0"/>
        <w:jc w:val="right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日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 期</w:t>
      </w:r>
      <w:r>
        <w:rPr>
          <w:rFonts w:hint="default" w:ascii="Times New Roman" w:hAnsi="Times New Roman" w:eastAsia="宋体" w:cs="Times New Roman"/>
          <w:sz w:val="28"/>
          <w:szCs w:val="28"/>
        </w:rPr>
        <w:t>：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                 </w:t>
      </w:r>
    </w:p>
    <w:p w14:paraId="783BBC6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NzRmNWZjZWIyYjRjNWEwNTQxMmU0ODc3NDYxMTAifQ=="/>
  </w:docVars>
  <w:rsids>
    <w:rsidRoot w:val="039F500B"/>
    <w:rsid w:val="039F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2025-02-28T07:43:00Z</dcterms:created>
  <dc:creator>萌萌</dc:creator>
  <cp:lastModifiedBy>萌萌</cp:lastModifiedBy>
  <dcterms:modified xsi:type="dcterms:W3CDTF">2025-02-28T07:49:49Z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B1E95E8391E346C8846461F3D471BF30_11</vt:lpwstr>
  </property>
</Properties>
</file>