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AD60F8">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ascii="黑体" w:hAnsi="黑体" w:eastAsia="黑体" w:cs="黑体"/>
          <w:b/>
          <w:bCs/>
          <w:kern w:val="0"/>
          <w:sz w:val="32"/>
          <w:szCs w:val="32"/>
          <w:highlight w:val="none"/>
          <w:lang w:val="en-US" w:eastAsia="zh-CN" w:bidi="ar-SA"/>
        </w:rPr>
      </w:pPr>
      <w:bookmarkStart w:id="0" w:name="_GoBack"/>
      <w:r>
        <w:rPr>
          <w:rFonts w:hint="eastAsia" w:ascii="黑体" w:hAnsi="黑体" w:eastAsia="黑体" w:cs="黑体"/>
          <w:b/>
          <w:bCs/>
          <w:kern w:val="0"/>
          <w:sz w:val="32"/>
          <w:szCs w:val="32"/>
          <w:highlight w:val="none"/>
          <w:lang w:val="en-US" w:eastAsia="zh-CN" w:bidi="ar-SA"/>
        </w:rPr>
        <w:t>附件一、项目需求</w:t>
      </w:r>
    </w:p>
    <w:bookmarkEnd w:id="0"/>
    <w:p w14:paraId="43EFA5E8">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27A56B9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一、项目概述     </w:t>
      </w:r>
    </w:p>
    <w:p w14:paraId="28C4561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left="0" w:leftChars="0" w:right="0" w:rightChars="0"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锅炉系统是保障供暖、热水供应、消毒灭菌</w:t>
      </w:r>
      <w:r>
        <w:rPr>
          <w:rFonts w:hint="eastAsia" w:ascii="宋体" w:hAnsi="宋体" w:eastAsia="宋体" w:cs="宋体"/>
          <w:color w:val="000000" w:themeColor="text1"/>
          <w:sz w:val="24"/>
          <w:szCs w:val="24"/>
          <w:highlight w:val="none"/>
          <w:lang w:val="en-US" w:eastAsia="zh-CN"/>
          <w14:textFill>
            <w14:solidFill>
              <w14:schemeClr w14:val="tx1"/>
            </w14:solidFill>
          </w14:textFill>
        </w:rPr>
        <w:t>等</w:t>
      </w:r>
      <w:r>
        <w:rPr>
          <w:rFonts w:hint="default" w:ascii="宋体" w:hAnsi="宋体" w:eastAsia="宋体" w:cs="宋体"/>
          <w:color w:val="000000" w:themeColor="text1"/>
          <w:sz w:val="24"/>
          <w:szCs w:val="24"/>
          <w:highlight w:val="none"/>
          <w:lang w:val="en-US" w:eastAsia="zh-CN"/>
          <w14:textFill>
            <w14:solidFill>
              <w14:schemeClr w14:val="tx1"/>
            </w14:solidFill>
          </w14:textFill>
        </w:rPr>
        <w:t>的核心设备，</w:t>
      </w:r>
      <w:r>
        <w:rPr>
          <w:rFonts w:hint="eastAsia" w:ascii="宋体" w:hAnsi="宋体" w:eastAsia="宋体" w:cs="宋体"/>
          <w:color w:val="000000" w:themeColor="text1"/>
          <w:sz w:val="24"/>
          <w:szCs w:val="24"/>
          <w:highlight w:val="none"/>
          <w:lang w:val="en-US" w:eastAsia="zh-CN"/>
          <w14:textFill>
            <w14:solidFill>
              <w14:schemeClr w14:val="tx1"/>
            </w14:solidFill>
          </w14:textFill>
        </w:rPr>
        <w:t>为</w:t>
      </w:r>
      <w:r>
        <w:rPr>
          <w:rFonts w:hint="default" w:ascii="宋体" w:hAnsi="宋体" w:eastAsia="宋体" w:cs="宋体"/>
          <w:color w:val="000000" w:themeColor="text1"/>
          <w:sz w:val="24"/>
          <w:szCs w:val="24"/>
          <w:highlight w:val="none"/>
          <w:lang w:val="en-US" w:eastAsia="zh-CN"/>
          <w14:textFill>
            <w14:solidFill>
              <w14:schemeClr w14:val="tx1"/>
            </w14:solidFill>
          </w14:textFill>
        </w:rPr>
        <w:t>确保其安全、稳定、高效运行</w:t>
      </w:r>
      <w:r>
        <w:rPr>
          <w:rFonts w:hint="eastAsia" w:ascii="宋体" w:hAnsi="宋体" w:eastAsia="宋体" w:cs="宋体"/>
          <w:color w:val="000000" w:themeColor="text1"/>
          <w:sz w:val="24"/>
          <w:szCs w:val="24"/>
          <w:highlight w:val="none"/>
          <w:lang w:val="en-US" w:eastAsia="zh-CN"/>
          <w14:textFill>
            <w14:solidFill>
              <w14:schemeClr w14:val="tx1"/>
            </w14:solidFill>
          </w14:textFill>
        </w:rPr>
        <w:t>，医院拟采购锅炉维保服务项目。</w:t>
      </w:r>
    </w:p>
    <w:p w14:paraId="4667CA7A">
      <w:pPr>
        <w:widowControl/>
        <w:numPr>
          <w:ilvl w:val="255"/>
          <w:numId w:val="0"/>
        </w:numPr>
        <w:spacing w:line="5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Cs w:val="24"/>
          <w14:textFill>
            <w14:solidFill>
              <w14:schemeClr w14:val="tx1"/>
            </w14:solidFill>
          </w14:textFill>
        </w:rPr>
        <w:t>★</w:t>
      </w:r>
      <w:r>
        <w:rPr>
          <w:rFonts w:hint="eastAsia" w:ascii="宋体" w:hAnsi="宋体" w:eastAsia="宋体" w:cs="宋体"/>
          <w:color w:val="000000" w:themeColor="text1"/>
          <w:szCs w:val="24"/>
          <w:lang w:val="en-US" w:eastAsia="zh-CN"/>
          <w14:textFill>
            <w14:solidFill>
              <w14:schemeClr w14:val="tx1"/>
            </w14:solidFill>
          </w14:textFill>
        </w:rPr>
        <w:t>二</w:t>
      </w:r>
      <w:r>
        <w:rPr>
          <w:rFonts w:hint="eastAsia"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14:textFill>
            <w14:solidFill>
              <w14:schemeClr w14:val="tx1"/>
            </w14:solidFill>
          </w14:textFill>
        </w:rPr>
        <w:t>商务要求</w:t>
      </w:r>
    </w:p>
    <w:p w14:paraId="344B439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1.履约地点：采购人指定地点</w:t>
      </w:r>
    </w:p>
    <w:p w14:paraId="02DE35D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2.服务期限：服务期三年，合同一年一签，年终采购人对供应商的服务情况做全面评价，评价合格，可协商签订下一年度合作合同。</w:t>
      </w:r>
    </w:p>
    <w:p w14:paraId="504F2FE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3.年度维保服务费包括锅炉外检（一年1次）、锅炉内检（一年1次）、锅炉水质检测、介质（水）检测等包干费用，检测工作需要由市特检院完成。</w:t>
      </w:r>
    </w:p>
    <w:p w14:paraId="17498B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4.付款方式</w:t>
      </w:r>
    </w:p>
    <w:p w14:paraId="490ED09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lang w:val="en-US" w:eastAsia="zh-CN"/>
        </w:rPr>
        <w:t>合同签订后，供应商提供的</w:t>
      </w:r>
      <w:r>
        <w:rPr>
          <w:rFonts w:hint="eastAsia" w:ascii="宋体" w:hAnsi="宋体" w:eastAsia="宋体" w:cs="宋体"/>
          <w:sz w:val="24"/>
          <w:szCs w:val="24"/>
          <w:highlight w:val="none"/>
          <w:lang w:val="en-US" w:eastAsia="zh-CN"/>
        </w:rPr>
        <w:t>项目实施方案经科室验收合格后，支付30%合同款项；年度维保服务完成，经科室评估合格后，支付剩余合同款项。</w:t>
      </w:r>
    </w:p>
    <w:p w14:paraId="49C221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5.其他要求</w:t>
      </w:r>
    </w:p>
    <w:p w14:paraId="1C67ED3B">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5.1人员要求</w:t>
      </w:r>
    </w:p>
    <w:p w14:paraId="673A18C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highlight w:val="none"/>
          <w:lang w:val="en-US" w:eastAsia="zh-CN"/>
        </w:rPr>
        <w:t>要求供应商固定1名工程师对采购人设备进行维保</w:t>
      </w:r>
      <w:r>
        <w:rPr>
          <w:rFonts w:hint="eastAsia" w:ascii="宋体" w:hAnsi="宋体" w:eastAsia="宋体" w:cs="宋体"/>
          <w:sz w:val="24"/>
          <w:szCs w:val="24"/>
          <w:lang w:val="en-US" w:eastAsia="zh-CN"/>
        </w:rPr>
        <w:t>，并提供上述人员的相关资格证书、履历等材料。供应商不得随意调整维保工作人员，如应工作需要进行调整，必须提前1个月书面告知采购人，经采购人同意后方能更换。</w:t>
      </w:r>
    </w:p>
    <w:p w14:paraId="4A404D45">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5.2故障响应时限</w:t>
      </w:r>
    </w:p>
    <w:p w14:paraId="1F258EB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要求供应商技术人员电话保持24小时畅通，接受电话咨询和指导。一般故障：要求供应商接到故障报修电话，3小时内到现场处理；重大故障：要求供应商接到故障报修电话，40分钟内到现场处理。</w:t>
      </w:r>
    </w:p>
    <w:p w14:paraId="1EE31128">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5.3安全生产要求</w:t>
      </w:r>
    </w:p>
    <w:p w14:paraId="37361B2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供应商应严格遵守国家和地方有关安全生产的法律法规，确保维保服务过程中的人员安全和设备安全。供应商技术人员在进行设备维修、安装、调试等工作时，应佩戴相应的安全防护用品，遵守安全操作规程，避免发生安全事故。如因供应商违反安全生产规定导致的安全事故，由供应商承担全部责任，并赔偿采购人因此遭受的一切损失，包括但不限于设备损坏、人员伤亡赔偿、停产停业损失等。</w:t>
      </w:r>
    </w:p>
    <w:p w14:paraId="126D4AE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三、项目要求</w:t>
      </w:r>
    </w:p>
    <w:p w14:paraId="0CBA7C77">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0" w:firstLine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1.维保服务对象</w:t>
      </w:r>
    </w:p>
    <w:p w14:paraId="5A0B77CA">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1.1燃气蒸汽锅炉；WNS2-1.25-YQ，2台  </w:t>
      </w:r>
    </w:p>
    <w:p w14:paraId="2DDA76DD">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1.2锅炉房内的所有设备和水处理器、软水箱、分气缸、供水泵以内的设备及管道、阀门。</w:t>
      </w:r>
    </w:p>
    <w:p w14:paraId="307887DF">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1.3软水处理间内所有设备及管道、阀门</w:t>
      </w:r>
    </w:p>
    <w:p w14:paraId="057CEFB0">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1.4泵房内所有设备及管道、阀门，热空调、热水罐的电器控制系统</w:t>
      </w:r>
    </w:p>
    <w:p w14:paraId="50BC6123">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1.5二次供水房内所有设备及管道、阀门、水位电器控制系统</w:t>
      </w:r>
    </w:p>
    <w:p w14:paraId="5003815B">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0" w:firstLine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2.维保服务范围</w:t>
      </w:r>
    </w:p>
    <w:p w14:paraId="3A95FB7C">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w:t>
      </w:r>
      <w:r>
        <w:rPr>
          <w:rFonts w:hint="default" w:ascii="宋体" w:hAnsi="宋体" w:eastAsia="宋体" w:cs="宋体"/>
          <w:color w:val="000000" w:themeColor="text1"/>
          <w:sz w:val="24"/>
          <w:szCs w:val="24"/>
          <w:highlight w:val="none"/>
          <w:lang w:val="en-US" w:eastAsia="zh-CN"/>
          <w14:textFill>
            <w14:solidFill>
              <w14:schemeClr w14:val="tx1"/>
            </w14:solidFill>
          </w14:textFill>
        </w:rPr>
        <w:t>燃烧机头检查与保养</w:t>
      </w:r>
    </w:p>
    <w:p w14:paraId="3D4DDB4E">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w:t>
      </w:r>
      <w:r>
        <w:rPr>
          <w:rFonts w:hint="default" w:ascii="宋体" w:hAnsi="宋体" w:eastAsia="宋体" w:cs="宋体"/>
          <w:color w:val="000000" w:themeColor="text1"/>
          <w:sz w:val="24"/>
          <w:szCs w:val="24"/>
          <w:highlight w:val="none"/>
          <w:lang w:val="en-US" w:eastAsia="zh-CN"/>
          <w14:textFill>
            <w14:solidFill>
              <w14:schemeClr w14:val="tx1"/>
            </w14:solidFill>
          </w14:textFill>
        </w:rPr>
        <w:t>燃气电磁阀的检查与保养</w:t>
      </w:r>
    </w:p>
    <w:p w14:paraId="48F600BE">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2.3</w:t>
      </w:r>
      <w:r>
        <w:rPr>
          <w:rFonts w:hint="default" w:ascii="宋体" w:hAnsi="宋体" w:eastAsia="宋体" w:cs="宋体"/>
          <w:color w:val="000000" w:themeColor="text1"/>
          <w:sz w:val="24"/>
          <w:szCs w:val="24"/>
          <w:highlight w:val="none"/>
          <w:lang w:val="en-US" w:eastAsia="zh-CN"/>
          <w14:textFill>
            <w14:solidFill>
              <w14:schemeClr w14:val="tx1"/>
            </w14:solidFill>
          </w14:textFill>
        </w:rPr>
        <w:t>燃气过滤器的检查与保养</w:t>
      </w:r>
    </w:p>
    <w:p w14:paraId="17EC4A4B">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2.4</w:t>
      </w:r>
      <w:r>
        <w:rPr>
          <w:rFonts w:hint="default" w:ascii="宋体" w:hAnsi="宋体" w:eastAsia="宋体" w:cs="宋体"/>
          <w:color w:val="000000" w:themeColor="text1"/>
          <w:sz w:val="24"/>
          <w:szCs w:val="24"/>
          <w:highlight w:val="none"/>
          <w:lang w:val="en-US" w:eastAsia="zh-CN"/>
          <w14:textFill>
            <w14:solidFill>
              <w14:schemeClr w14:val="tx1"/>
            </w14:solidFill>
          </w14:textFill>
        </w:rPr>
        <w:t>燃烧机程序控制器的检查与保养</w:t>
      </w:r>
    </w:p>
    <w:p w14:paraId="36967E18">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2.5</w:t>
      </w:r>
      <w:r>
        <w:rPr>
          <w:rFonts w:hint="default" w:ascii="宋体" w:hAnsi="宋体" w:eastAsia="宋体" w:cs="宋体"/>
          <w:color w:val="000000" w:themeColor="text1"/>
          <w:sz w:val="24"/>
          <w:szCs w:val="24"/>
          <w:highlight w:val="none"/>
          <w:lang w:val="en-US" w:eastAsia="zh-CN"/>
          <w14:textFill>
            <w14:solidFill>
              <w14:schemeClr w14:val="tx1"/>
            </w14:solidFill>
          </w14:textFill>
        </w:rPr>
        <w:t>空气控制伺服电动机的检查与保养</w:t>
      </w:r>
    </w:p>
    <w:p w14:paraId="10A76A5A">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2.6</w:t>
      </w:r>
      <w:r>
        <w:rPr>
          <w:rFonts w:hint="default" w:ascii="宋体" w:hAnsi="宋体" w:eastAsia="宋体" w:cs="宋体"/>
          <w:color w:val="000000" w:themeColor="text1"/>
          <w:sz w:val="24"/>
          <w:szCs w:val="24"/>
          <w:highlight w:val="none"/>
          <w:lang w:val="en-US" w:eastAsia="zh-CN"/>
          <w14:textFill>
            <w14:solidFill>
              <w14:schemeClr w14:val="tx1"/>
            </w14:solidFill>
          </w14:textFill>
        </w:rPr>
        <w:t>点火变压器的检查与保养</w:t>
      </w:r>
    </w:p>
    <w:p w14:paraId="3A3CAC3A">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2.7</w:t>
      </w:r>
      <w:r>
        <w:rPr>
          <w:rFonts w:hint="default" w:ascii="宋体" w:hAnsi="宋体" w:eastAsia="宋体" w:cs="宋体"/>
          <w:color w:val="000000" w:themeColor="text1"/>
          <w:sz w:val="24"/>
          <w:szCs w:val="24"/>
          <w:highlight w:val="none"/>
          <w:lang w:val="en-US" w:eastAsia="zh-CN"/>
          <w14:textFill>
            <w14:solidFill>
              <w14:schemeClr w14:val="tx1"/>
            </w14:solidFill>
          </w14:textFill>
        </w:rPr>
        <w:t>燃气压力开关（最小、最大）的检查与保养</w:t>
      </w:r>
    </w:p>
    <w:p w14:paraId="3F2ADE76">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2.8</w:t>
      </w:r>
      <w:r>
        <w:rPr>
          <w:rFonts w:hint="default" w:ascii="宋体" w:hAnsi="宋体" w:eastAsia="宋体" w:cs="宋体"/>
          <w:color w:val="000000" w:themeColor="text1"/>
          <w:sz w:val="24"/>
          <w:szCs w:val="24"/>
          <w:highlight w:val="none"/>
          <w:lang w:val="en-US" w:eastAsia="zh-CN"/>
          <w14:textFill>
            <w14:solidFill>
              <w14:schemeClr w14:val="tx1"/>
            </w14:solidFill>
          </w14:textFill>
        </w:rPr>
        <w:t>燃烧机风机的检查与保养</w:t>
      </w:r>
    </w:p>
    <w:p w14:paraId="5095BA9F">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2.9</w:t>
      </w:r>
      <w:r>
        <w:rPr>
          <w:rFonts w:hint="default" w:ascii="宋体" w:hAnsi="宋体" w:eastAsia="宋体" w:cs="宋体"/>
          <w:color w:val="000000" w:themeColor="text1"/>
          <w:sz w:val="24"/>
          <w:szCs w:val="24"/>
          <w:highlight w:val="none"/>
          <w:lang w:val="en-US" w:eastAsia="zh-CN"/>
          <w14:textFill>
            <w14:solidFill>
              <w14:schemeClr w14:val="tx1"/>
            </w14:solidFill>
          </w14:textFill>
        </w:rPr>
        <w:t>燃烧机点火电极的检查与保养</w:t>
      </w:r>
    </w:p>
    <w:p w14:paraId="29D1F8D7">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2.10</w:t>
      </w:r>
      <w:r>
        <w:rPr>
          <w:rFonts w:hint="default" w:ascii="宋体" w:hAnsi="宋体" w:eastAsia="宋体" w:cs="宋体"/>
          <w:color w:val="000000" w:themeColor="text1"/>
          <w:sz w:val="24"/>
          <w:szCs w:val="24"/>
          <w:highlight w:val="none"/>
          <w:lang w:val="en-US" w:eastAsia="zh-CN"/>
          <w14:textFill>
            <w14:solidFill>
              <w14:schemeClr w14:val="tx1"/>
            </w14:solidFill>
          </w14:textFill>
        </w:rPr>
        <w:t>燃烧机游离探测器电极的检查与保养</w:t>
      </w:r>
    </w:p>
    <w:p w14:paraId="05D804F1">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2.11</w:t>
      </w:r>
      <w:r>
        <w:rPr>
          <w:rFonts w:hint="default" w:ascii="宋体" w:hAnsi="宋体" w:eastAsia="宋体" w:cs="宋体"/>
          <w:color w:val="000000" w:themeColor="text1"/>
          <w:sz w:val="24"/>
          <w:szCs w:val="24"/>
          <w:highlight w:val="none"/>
          <w:lang w:val="en-US" w:eastAsia="zh-CN"/>
          <w14:textFill>
            <w14:solidFill>
              <w14:schemeClr w14:val="tx1"/>
            </w14:solidFill>
          </w14:textFill>
        </w:rPr>
        <w:t>燃烧机气过滤器的清洗</w:t>
      </w:r>
    </w:p>
    <w:p w14:paraId="20352585">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2.12</w:t>
      </w:r>
      <w:r>
        <w:rPr>
          <w:rFonts w:hint="default" w:ascii="宋体" w:hAnsi="宋体" w:eastAsia="宋体" w:cs="宋体"/>
          <w:color w:val="000000" w:themeColor="text1"/>
          <w:sz w:val="24"/>
          <w:szCs w:val="24"/>
          <w:highlight w:val="none"/>
          <w:lang w:val="en-US" w:eastAsia="zh-CN"/>
          <w14:textFill>
            <w14:solidFill>
              <w14:schemeClr w14:val="tx1"/>
            </w14:solidFill>
          </w14:textFill>
        </w:rPr>
        <w:t>电控系统的接触器、断路器、继电器、保险管等的检查与保养</w:t>
      </w:r>
    </w:p>
    <w:p w14:paraId="60098CA8">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2.13</w:t>
      </w:r>
      <w:r>
        <w:rPr>
          <w:rFonts w:hint="default" w:ascii="宋体" w:hAnsi="宋体" w:eastAsia="宋体" w:cs="宋体"/>
          <w:color w:val="000000" w:themeColor="text1"/>
          <w:sz w:val="24"/>
          <w:szCs w:val="24"/>
          <w:highlight w:val="none"/>
          <w:lang w:val="en-US" w:eastAsia="zh-CN"/>
          <w14:textFill>
            <w14:solidFill>
              <w14:schemeClr w14:val="tx1"/>
            </w14:solidFill>
          </w14:textFill>
        </w:rPr>
        <w:t>锅炉联锁控制回路检查与保养</w:t>
      </w:r>
    </w:p>
    <w:p w14:paraId="2BBB6E17">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2.14</w:t>
      </w:r>
      <w:r>
        <w:rPr>
          <w:rFonts w:hint="default" w:ascii="宋体" w:hAnsi="宋体" w:eastAsia="宋体" w:cs="宋体"/>
          <w:color w:val="000000" w:themeColor="text1"/>
          <w:sz w:val="24"/>
          <w:szCs w:val="24"/>
          <w:highlight w:val="none"/>
          <w:lang w:val="en-US" w:eastAsia="zh-CN"/>
          <w14:textFill>
            <w14:solidFill>
              <w14:schemeClr w14:val="tx1"/>
            </w14:solidFill>
          </w14:textFill>
        </w:rPr>
        <w:t>压力控制器的检查与保养</w:t>
      </w:r>
    </w:p>
    <w:p w14:paraId="55C6A9F8">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2.15</w:t>
      </w:r>
      <w:r>
        <w:rPr>
          <w:rFonts w:hint="default" w:ascii="宋体" w:hAnsi="宋体" w:eastAsia="宋体" w:cs="宋体"/>
          <w:color w:val="000000" w:themeColor="text1"/>
          <w:sz w:val="24"/>
          <w:szCs w:val="24"/>
          <w:highlight w:val="none"/>
          <w:lang w:val="en-US" w:eastAsia="zh-CN"/>
          <w14:textFill>
            <w14:solidFill>
              <w14:schemeClr w14:val="tx1"/>
            </w14:solidFill>
          </w14:textFill>
        </w:rPr>
        <w:t>控制系统电路板的检查与保养</w:t>
      </w:r>
    </w:p>
    <w:p w14:paraId="4237D885">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2.16</w:t>
      </w:r>
      <w:r>
        <w:rPr>
          <w:rFonts w:hint="default" w:ascii="宋体" w:hAnsi="宋体" w:eastAsia="宋体" w:cs="宋体"/>
          <w:color w:val="000000" w:themeColor="text1"/>
          <w:sz w:val="24"/>
          <w:szCs w:val="24"/>
          <w:highlight w:val="none"/>
          <w:lang w:val="en-US" w:eastAsia="zh-CN"/>
          <w14:textFill>
            <w14:solidFill>
              <w14:schemeClr w14:val="tx1"/>
            </w14:solidFill>
          </w14:textFill>
        </w:rPr>
        <w:t>锅炉连锁水位的检查及超压报警的检查保养</w:t>
      </w:r>
    </w:p>
    <w:p w14:paraId="6836A9D4">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2.17</w:t>
      </w:r>
      <w:r>
        <w:rPr>
          <w:rFonts w:hint="default" w:ascii="宋体" w:hAnsi="宋体" w:eastAsia="宋体" w:cs="宋体"/>
          <w:color w:val="000000" w:themeColor="text1"/>
          <w:sz w:val="24"/>
          <w:szCs w:val="24"/>
          <w:highlight w:val="none"/>
          <w:lang w:val="en-US" w:eastAsia="zh-CN"/>
          <w14:textFill>
            <w14:solidFill>
              <w14:schemeClr w14:val="tx1"/>
            </w14:solidFill>
          </w14:textFill>
        </w:rPr>
        <w:t>温度控制器的检查保养</w:t>
      </w:r>
    </w:p>
    <w:p w14:paraId="36EED6D4">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2.18</w:t>
      </w:r>
      <w:r>
        <w:rPr>
          <w:rFonts w:hint="default" w:ascii="宋体" w:hAnsi="宋体" w:eastAsia="宋体" w:cs="宋体"/>
          <w:color w:val="000000" w:themeColor="text1"/>
          <w:sz w:val="24"/>
          <w:szCs w:val="24"/>
          <w:highlight w:val="none"/>
          <w:lang w:val="en-US" w:eastAsia="zh-CN"/>
          <w14:textFill>
            <w14:solidFill>
              <w14:schemeClr w14:val="tx1"/>
            </w14:solidFill>
          </w14:textFill>
        </w:rPr>
        <w:t>软水的化验及处理器的保养</w:t>
      </w:r>
    </w:p>
    <w:p w14:paraId="12CD2779">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2.19</w:t>
      </w:r>
      <w:r>
        <w:rPr>
          <w:rFonts w:hint="default" w:ascii="宋体" w:hAnsi="宋体" w:eastAsia="宋体" w:cs="宋体"/>
          <w:color w:val="000000" w:themeColor="text1"/>
          <w:sz w:val="24"/>
          <w:szCs w:val="24"/>
          <w:highlight w:val="none"/>
          <w:lang w:val="en-US" w:eastAsia="zh-CN"/>
          <w14:textFill>
            <w14:solidFill>
              <w14:schemeClr w14:val="tx1"/>
            </w14:solidFill>
          </w14:textFill>
        </w:rPr>
        <w:t>软水箱结垢处理保养</w:t>
      </w:r>
    </w:p>
    <w:p w14:paraId="0AEEA01C">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2.20</w:t>
      </w:r>
      <w:r>
        <w:rPr>
          <w:rFonts w:hint="default" w:ascii="宋体" w:hAnsi="宋体" w:eastAsia="宋体" w:cs="宋体"/>
          <w:color w:val="000000" w:themeColor="text1"/>
          <w:sz w:val="24"/>
          <w:szCs w:val="24"/>
          <w:highlight w:val="none"/>
          <w:lang w:val="en-US" w:eastAsia="zh-CN"/>
          <w14:textFill>
            <w14:solidFill>
              <w14:schemeClr w14:val="tx1"/>
            </w14:solidFill>
          </w14:textFill>
        </w:rPr>
        <w:t>分气缸检查和阀门的保养</w:t>
      </w:r>
    </w:p>
    <w:p w14:paraId="6D60CC64">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2.21</w:t>
      </w:r>
      <w:r>
        <w:rPr>
          <w:rFonts w:hint="default" w:ascii="宋体" w:hAnsi="宋体" w:eastAsia="宋体" w:cs="宋体"/>
          <w:color w:val="000000" w:themeColor="text1"/>
          <w:sz w:val="24"/>
          <w:szCs w:val="24"/>
          <w:highlight w:val="none"/>
          <w:lang w:val="en-US" w:eastAsia="zh-CN"/>
          <w14:textFill>
            <w14:solidFill>
              <w14:schemeClr w14:val="tx1"/>
            </w14:solidFill>
          </w14:textFill>
        </w:rPr>
        <w:t>管道系统检测保养</w:t>
      </w:r>
    </w:p>
    <w:p w14:paraId="05E51BF5">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2.22</w:t>
      </w:r>
      <w:r>
        <w:rPr>
          <w:rFonts w:hint="default" w:ascii="宋体" w:hAnsi="宋体" w:eastAsia="宋体" w:cs="宋体"/>
          <w:color w:val="000000" w:themeColor="text1"/>
          <w:sz w:val="24"/>
          <w:szCs w:val="24"/>
          <w:highlight w:val="none"/>
          <w:lang w:val="en-US" w:eastAsia="zh-CN"/>
          <w14:textFill>
            <w14:solidFill>
              <w14:schemeClr w14:val="tx1"/>
            </w14:solidFill>
          </w14:textFill>
        </w:rPr>
        <w:t>锅炉本体的检测和保养</w:t>
      </w:r>
    </w:p>
    <w:p w14:paraId="0A786412">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2.23</w:t>
      </w:r>
      <w:r>
        <w:rPr>
          <w:rFonts w:hint="default" w:ascii="宋体" w:hAnsi="宋体" w:eastAsia="宋体" w:cs="宋体"/>
          <w:color w:val="000000" w:themeColor="text1"/>
          <w:sz w:val="24"/>
          <w:szCs w:val="24"/>
          <w:highlight w:val="none"/>
          <w:lang w:val="en-US" w:eastAsia="zh-CN"/>
          <w14:textFill>
            <w14:solidFill>
              <w14:schemeClr w14:val="tx1"/>
            </w14:solidFill>
          </w14:textFill>
        </w:rPr>
        <w:t>烟气分析和处理</w:t>
      </w:r>
    </w:p>
    <w:p w14:paraId="749E2BEA">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2.24</w:t>
      </w:r>
      <w:r>
        <w:rPr>
          <w:rFonts w:hint="default" w:ascii="宋体" w:hAnsi="宋体" w:eastAsia="宋体" w:cs="宋体"/>
          <w:color w:val="000000" w:themeColor="text1"/>
          <w:sz w:val="24"/>
          <w:szCs w:val="24"/>
          <w:highlight w:val="none"/>
          <w:lang w:val="en-US" w:eastAsia="zh-CN"/>
          <w14:textFill>
            <w14:solidFill>
              <w14:schemeClr w14:val="tx1"/>
            </w14:solidFill>
          </w14:textFill>
        </w:rPr>
        <w:t>仪表阀门检测保养</w:t>
      </w:r>
    </w:p>
    <w:p w14:paraId="56BA5986">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2.25</w:t>
      </w:r>
      <w:r>
        <w:rPr>
          <w:rFonts w:hint="default" w:ascii="宋体" w:hAnsi="宋体" w:eastAsia="宋体" w:cs="宋体"/>
          <w:color w:val="000000" w:themeColor="text1"/>
          <w:sz w:val="24"/>
          <w:szCs w:val="24"/>
          <w:highlight w:val="none"/>
          <w:lang w:val="en-US" w:eastAsia="zh-CN"/>
          <w14:textFill>
            <w14:solidFill>
              <w14:schemeClr w14:val="tx1"/>
            </w14:solidFill>
          </w14:textFill>
        </w:rPr>
        <w:t>各水泵检测和保养</w:t>
      </w:r>
    </w:p>
    <w:p w14:paraId="2B2A51EB">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2.26</w:t>
      </w:r>
      <w:r>
        <w:rPr>
          <w:rFonts w:hint="default" w:ascii="宋体" w:hAnsi="宋体" w:eastAsia="宋体" w:cs="宋体"/>
          <w:color w:val="000000" w:themeColor="text1"/>
          <w:sz w:val="24"/>
          <w:szCs w:val="24"/>
          <w:highlight w:val="none"/>
          <w:lang w:val="en-US" w:eastAsia="zh-CN"/>
          <w14:textFill>
            <w14:solidFill>
              <w14:schemeClr w14:val="tx1"/>
            </w14:solidFill>
          </w14:textFill>
        </w:rPr>
        <w:t>锅炉安全附件检测和保养（水位表、安全阀、压力表）</w:t>
      </w:r>
    </w:p>
    <w:p w14:paraId="56E88019">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2.27</w:t>
      </w:r>
      <w:r>
        <w:rPr>
          <w:rFonts w:hint="default" w:ascii="宋体" w:hAnsi="宋体" w:eastAsia="宋体" w:cs="宋体"/>
          <w:color w:val="000000" w:themeColor="text1"/>
          <w:sz w:val="24"/>
          <w:szCs w:val="24"/>
          <w:highlight w:val="none"/>
          <w:lang w:val="en-US" w:eastAsia="zh-CN"/>
          <w14:textFill>
            <w14:solidFill>
              <w14:schemeClr w14:val="tx1"/>
            </w14:solidFill>
          </w14:textFill>
        </w:rPr>
        <w:t>检查锅炉有无泄漏及其运行情况</w:t>
      </w:r>
    </w:p>
    <w:p w14:paraId="30349081">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2.28</w:t>
      </w:r>
      <w:r>
        <w:rPr>
          <w:rFonts w:hint="default" w:ascii="宋体" w:hAnsi="宋体" w:eastAsia="宋体" w:cs="宋体"/>
          <w:color w:val="000000" w:themeColor="text1"/>
          <w:sz w:val="24"/>
          <w:szCs w:val="24"/>
          <w:highlight w:val="none"/>
          <w:lang w:val="en-US" w:eastAsia="zh-CN"/>
          <w14:textFill>
            <w14:solidFill>
              <w14:schemeClr w14:val="tx1"/>
            </w14:solidFill>
          </w14:textFill>
        </w:rPr>
        <w:t>根据锅炉结垢情况进行人工除垢</w:t>
      </w:r>
    </w:p>
    <w:p w14:paraId="2AC81624">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2.29</w:t>
      </w:r>
      <w:r>
        <w:rPr>
          <w:rFonts w:hint="default" w:ascii="宋体" w:hAnsi="宋体" w:eastAsia="宋体" w:cs="宋体"/>
          <w:color w:val="000000" w:themeColor="text1"/>
          <w:sz w:val="24"/>
          <w:szCs w:val="24"/>
          <w:highlight w:val="none"/>
          <w:lang w:val="en-US" w:eastAsia="zh-CN"/>
          <w14:textFill>
            <w14:solidFill>
              <w14:schemeClr w14:val="tx1"/>
            </w14:solidFill>
          </w14:textFill>
        </w:rPr>
        <w:t>添加清洗剂对锅炉进行循环清洗，循环清洗8</w:t>
      </w:r>
      <w:r>
        <w:rPr>
          <w:rFonts w:hint="eastAsia" w:ascii="微软雅黑" w:hAnsi="微软雅黑" w:eastAsia="微软雅黑" w:cs="微软雅黑"/>
          <w:color w:val="000000" w:themeColor="text1"/>
          <w:sz w:val="24"/>
          <w:szCs w:val="24"/>
          <w:highlight w:val="none"/>
          <w:lang w:val="en-US" w:eastAsia="zh-CN"/>
          <w14:textFill>
            <w14:solidFill>
              <w14:schemeClr w14:val="tx1"/>
            </w14:solidFill>
          </w14:textFill>
        </w:rPr>
        <w:t>~</w:t>
      </w:r>
      <w:r>
        <w:rPr>
          <w:rFonts w:hint="default" w:ascii="宋体" w:hAnsi="宋体" w:eastAsia="宋体" w:cs="宋体"/>
          <w:color w:val="000000" w:themeColor="text1"/>
          <w:sz w:val="24"/>
          <w:szCs w:val="24"/>
          <w:highlight w:val="none"/>
          <w:lang w:val="en-US" w:eastAsia="zh-CN"/>
          <w14:textFill>
            <w14:solidFill>
              <w14:schemeClr w14:val="tx1"/>
            </w14:solidFill>
          </w14:textFill>
        </w:rPr>
        <w:t>12个小时，PH 值和铁离子相对稳定即清洗结束</w:t>
      </w:r>
      <w:r>
        <w:rPr>
          <w:rFonts w:hint="eastAsia" w:ascii="宋体" w:hAnsi="宋体" w:eastAsia="宋体" w:cs="宋体"/>
          <w:color w:val="000000" w:themeColor="text1"/>
          <w:sz w:val="24"/>
          <w:szCs w:val="24"/>
          <w:highlight w:val="none"/>
          <w:lang w:val="en-US" w:eastAsia="zh-CN"/>
          <w14:textFill>
            <w14:solidFill>
              <w14:schemeClr w14:val="tx1"/>
            </w14:solidFill>
          </w14:textFill>
        </w:rPr>
        <w:t>；之后</w:t>
      </w:r>
      <w:r>
        <w:rPr>
          <w:rFonts w:hint="default" w:ascii="宋体" w:hAnsi="宋体" w:eastAsia="宋体" w:cs="宋体"/>
          <w:color w:val="000000" w:themeColor="text1"/>
          <w:sz w:val="24"/>
          <w:szCs w:val="24"/>
          <w:highlight w:val="none"/>
          <w:lang w:val="en-US" w:eastAsia="zh-CN"/>
          <w14:textFill>
            <w14:solidFill>
              <w14:schemeClr w14:val="tx1"/>
            </w14:solidFill>
          </w14:textFill>
        </w:rPr>
        <w:t>用清水进行冲洗，排出剩余的垢渣</w:t>
      </w:r>
    </w:p>
    <w:p w14:paraId="2A681CEC">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2.30</w:t>
      </w:r>
      <w:r>
        <w:rPr>
          <w:rFonts w:hint="default" w:ascii="宋体" w:hAnsi="宋体" w:eastAsia="宋体" w:cs="宋体"/>
          <w:color w:val="000000" w:themeColor="text1"/>
          <w:sz w:val="24"/>
          <w:szCs w:val="24"/>
          <w:highlight w:val="none"/>
          <w:lang w:val="en-US" w:eastAsia="zh-CN"/>
          <w14:textFill>
            <w14:solidFill>
              <w14:schemeClr w14:val="tx1"/>
            </w14:solidFill>
          </w14:textFill>
        </w:rPr>
        <w:t>对所清洗设备进行钝化处理，钝化（预膜）时间10</w:t>
      </w:r>
      <w:r>
        <w:rPr>
          <w:rFonts w:hint="eastAsia" w:ascii="微软雅黑" w:hAnsi="微软雅黑" w:eastAsia="微软雅黑" w:cs="微软雅黑"/>
          <w:color w:val="000000" w:themeColor="text1"/>
          <w:sz w:val="24"/>
          <w:szCs w:val="24"/>
          <w:highlight w:val="none"/>
          <w:lang w:val="en-US" w:eastAsia="zh-CN"/>
          <w14:textFill>
            <w14:solidFill>
              <w14:schemeClr w14:val="tx1"/>
            </w14:solidFill>
          </w14:textFill>
        </w:rPr>
        <w:t>~</w:t>
      </w:r>
      <w:r>
        <w:rPr>
          <w:rFonts w:hint="default" w:ascii="宋体" w:hAnsi="宋体" w:eastAsia="宋体" w:cs="宋体"/>
          <w:color w:val="000000" w:themeColor="text1"/>
          <w:sz w:val="24"/>
          <w:szCs w:val="24"/>
          <w:highlight w:val="none"/>
          <w:lang w:val="en-US" w:eastAsia="zh-CN"/>
          <w14:textFill>
            <w14:solidFill>
              <w14:schemeClr w14:val="tx1"/>
            </w14:solidFill>
          </w14:textFill>
        </w:rPr>
        <w:t>12小时</w:t>
      </w:r>
    </w:p>
    <w:p w14:paraId="0ACE83A9">
      <w:pPr>
        <w:keepNext w:val="0"/>
        <w:keepLines w:val="0"/>
        <w:pageBreakBefore w:val="0"/>
        <w:widowControl/>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2.31</w:t>
      </w:r>
      <w:r>
        <w:rPr>
          <w:rFonts w:hint="default" w:ascii="宋体" w:hAnsi="宋体" w:eastAsia="宋体" w:cs="宋体"/>
          <w:color w:val="000000" w:themeColor="text1"/>
          <w:sz w:val="24"/>
          <w:szCs w:val="24"/>
          <w:highlight w:val="none"/>
          <w:lang w:val="en-US" w:eastAsia="zh-CN"/>
          <w14:textFill>
            <w14:solidFill>
              <w14:schemeClr w14:val="tx1"/>
            </w14:solidFill>
          </w14:textFill>
        </w:rPr>
        <w:t>全力协助业主方进行设备相关检测（包括但不限于锅炉水质检测、锅炉外检、锅炉内检、锅炉压力表检测、锅炉安全阀检测、泵房压力表检测等）</w:t>
      </w:r>
    </w:p>
    <w:p w14:paraId="656DE26F">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0" w:firstLineChars="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3.维保服务频次</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63"/>
        <w:gridCol w:w="2191"/>
      </w:tblGrid>
      <w:tr w14:paraId="241CD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3" w:type="dxa"/>
          </w:tcPr>
          <w:p w14:paraId="137ADFE0">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t>3.1燃烧机头的检查与保养</w:t>
            </w:r>
          </w:p>
          <w:p w14:paraId="345316B1">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t>3.2燃气电磁阀的检查与保养</w:t>
            </w:r>
          </w:p>
          <w:p w14:paraId="7B66FA3B">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t>3.3燃烧机程序控制器的检查与保养</w:t>
            </w:r>
          </w:p>
          <w:p w14:paraId="1BBB6ED2">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t>3.4空气控制伺服电动机的检查与保养</w:t>
            </w:r>
          </w:p>
          <w:p w14:paraId="2EFE8A24">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t>3.5点火变压器的检查与保养</w:t>
            </w:r>
          </w:p>
          <w:p w14:paraId="4BD818EC">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t>3.6燃气压力开关（最小、最大）的检查与保养</w:t>
            </w:r>
          </w:p>
          <w:p w14:paraId="7CC6C09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t>3.7电控制系统的接触器、断路器、继电器、保险管等的检查与保养</w:t>
            </w:r>
          </w:p>
          <w:p w14:paraId="69A8C0E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t>3.8燃烧机气过滤器的清洗</w:t>
            </w:r>
          </w:p>
        </w:tc>
        <w:tc>
          <w:tcPr>
            <w:tcW w:w="2191" w:type="dxa"/>
          </w:tcPr>
          <w:p w14:paraId="5190F60C">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center"/>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p w14:paraId="1BBBAB00">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center"/>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p w14:paraId="4B339CC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both"/>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p w14:paraId="4330C415">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center"/>
              <w:textAlignment w:val="auto"/>
              <w:rPr>
                <w:rFonts w:hint="default"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t>每月定期维护</w:t>
            </w:r>
          </w:p>
        </w:tc>
      </w:tr>
      <w:tr w14:paraId="2C9AE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0" w:hRule="atLeast"/>
          <w:jc w:val="center"/>
        </w:trPr>
        <w:tc>
          <w:tcPr>
            <w:tcW w:w="7663" w:type="dxa"/>
          </w:tcPr>
          <w:p w14:paraId="55087CAE">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t>3.9锅炉联锁控制回路检查与保养</w:t>
            </w:r>
          </w:p>
          <w:p w14:paraId="7FE1E8C2">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t>3.10压力控制器的检查与保养</w:t>
            </w:r>
          </w:p>
          <w:p w14:paraId="2687EAB5">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t>3.11控制系统电路板的检查与保养</w:t>
            </w:r>
          </w:p>
          <w:p w14:paraId="4188220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t>3.12燃烧机风机的检查与保养</w:t>
            </w:r>
          </w:p>
          <w:p w14:paraId="6F0534DE">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t>3.13燃烧机点火电极的检查与保养</w:t>
            </w:r>
          </w:p>
          <w:p w14:paraId="18A953B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t>3.14燃烧机游离探测器电极的检查与保养</w:t>
            </w:r>
          </w:p>
          <w:p w14:paraId="6901C7FE">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t>3.15燃气过滤器的检查与保养</w:t>
            </w:r>
          </w:p>
        </w:tc>
        <w:tc>
          <w:tcPr>
            <w:tcW w:w="2191" w:type="dxa"/>
          </w:tcPr>
          <w:p w14:paraId="12E67B94">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center"/>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p w14:paraId="024F48C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center"/>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p w14:paraId="407E52DF">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center"/>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p w14:paraId="2772306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center"/>
              <w:textAlignment w:val="auto"/>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t>每季度定期维护</w:t>
            </w:r>
          </w:p>
        </w:tc>
      </w:tr>
    </w:tbl>
    <w:p w14:paraId="18117E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4.配件要求</w:t>
      </w:r>
    </w:p>
    <w:p w14:paraId="7612F67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360" w:firstLineChars="15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供应商须为</w:t>
      </w:r>
      <w:r>
        <w:rPr>
          <w:rFonts w:hint="eastAsia" w:ascii="宋体" w:hAnsi="宋体" w:eastAsia="宋体" w:cs="宋体"/>
          <w:color w:val="000000" w:themeColor="text1"/>
          <w:sz w:val="24"/>
          <w:szCs w:val="24"/>
          <w:highlight w:val="none"/>
          <w:lang w:val="en-US" w:eastAsia="zh-CN"/>
          <w14:textFill>
            <w14:solidFill>
              <w14:schemeClr w14:val="tx1"/>
            </w14:solidFill>
          </w14:textFill>
        </w:rPr>
        <w:t>锅炉整体</w:t>
      </w:r>
      <w:r>
        <w:rPr>
          <w:rFonts w:hint="default" w:ascii="宋体" w:hAnsi="宋体" w:eastAsia="宋体" w:cs="宋体"/>
          <w:color w:val="000000" w:themeColor="text1"/>
          <w:sz w:val="24"/>
          <w:szCs w:val="24"/>
          <w:highlight w:val="none"/>
          <w:lang w:val="en-US" w:eastAsia="zh-CN"/>
          <w14:textFill>
            <w14:solidFill>
              <w14:schemeClr w14:val="tx1"/>
            </w14:solidFill>
          </w14:textFill>
        </w:rPr>
        <w:t>系统</w:t>
      </w:r>
      <w:r>
        <w:rPr>
          <w:rFonts w:hint="eastAsia" w:ascii="宋体" w:hAnsi="宋体" w:eastAsia="宋体" w:cs="宋体"/>
          <w:color w:val="000000" w:themeColor="text1"/>
          <w:sz w:val="24"/>
          <w:szCs w:val="24"/>
          <w:highlight w:val="none"/>
          <w:lang w:val="en-US" w:eastAsia="zh-CN"/>
          <w14:textFill>
            <w14:solidFill>
              <w14:schemeClr w14:val="tx1"/>
            </w14:solidFill>
          </w14:textFill>
        </w:rPr>
        <w:t>（含锅炉房内及其延伸管道）</w:t>
      </w:r>
      <w:r>
        <w:rPr>
          <w:rFonts w:hint="default" w:ascii="宋体" w:hAnsi="宋体" w:eastAsia="宋体" w:cs="宋体"/>
          <w:color w:val="000000" w:themeColor="text1"/>
          <w:sz w:val="24"/>
          <w:szCs w:val="24"/>
          <w:highlight w:val="none"/>
          <w:lang w:val="en-US" w:eastAsia="zh-CN"/>
          <w14:textFill>
            <w14:solidFill>
              <w14:schemeClr w14:val="tx1"/>
            </w14:solidFill>
          </w14:textFill>
        </w:rPr>
        <w:t>正常运行提供技术支持和保障确保</w:t>
      </w:r>
      <w:r>
        <w:rPr>
          <w:rFonts w:hint="eastAsia" w:ascii="宋体" w:hAnsi="宋体" w:eastAsia="宋体" w:cs="宋体"/>
          <w:color w:val="000000" w:themeColor="text1"/>
          <w:sz w:val="24"/>
          <w:szCs w:val="24"/>
          <w:highlight w:val="none"/>
          <w:lang w:val="en-US" w:eastAsia="zh-CN"/>
          <w14:textFill>
            <w14:solidFill>
              <w14:schemeClr w14:val="tx1"/>
            </w14:solidFill>
          </w14:textFill>
        </w:rPr>
        <w:t>锅炉</w:t>
      </w:r>
      <w:r>
        <w:rPr>
          <w:rFonts w:hint="default" w:ascii="宋体" w:hAnsi="宋体" w:eastAsia="宋体" w:cs="宋体"/>
          <w:color w:val="000000" w:themeColor="text1"/>
          <w:sz w:val="24"/>
          <w:szCs w:val="24"/>
          <w:highlight w:val="none"/>
          <w:lang w:val="en-US" w:eastAsia="zh-CN"/>
          <w14:textFill>
            <w14:solidFill>
              <w14:schemeClr w14:val="tx1"/>
            </w14:solidFill>
          </w14:textFill>
        </w:rPr>
        <w:t>系统的正常稳定运行。若</w:t>
      </w:r>
      <w:r>
        <w:rPr>
          <w:rFonts w:hint="eastAsia" w:ascii="宋体" w:hAnsi="宋体" w:eastAsia="宋体" w:cs="宋体"/>
          <w:color w:val="000000" w:themeColor="text1"/>
          <w:sz w:val="24"/>
          <w:szCs w:val="24"/>
          <w:highlight w:val="none"/>
          <w:lang w:val="en-US" w:eastAsia="zh-CN"/>
          <w14:textFill>
            <w14:solidFill>
              <w14:schemeClr w14:val="tx1"/>
            </w14:solidFill>
          </w14:textFill>
        </w:rPr>
        <w:t>锅炉</w:t>
      </w:r>
      <w:r>
        <w:rPr>
          <w:rFonts w:hint="default" w:ascii="宋体" w:hAnsi="宋体" w:eastAsia="宋体" w:cs="宋体"/>
          <w:color w:val="000000" w:themeColor="text1"/>
          <w:sz w:val="24"/>
          <w:szCs w:val="24"/>
          <w:highlight w:val="none"/>
          <w:lang w:val="en-US" w:eastAsia="zh-CN"/>
          <w14:textFill>
            <w14:solidFill>
              <w14:schemeClr w14:val="tx1"/>
            </w14:solidFill>
          </w14:textFill>
        </w:rPr>
        <w:t>系统在运行或进行例行保养过程中出现发现零部件损坏或系统故障时，供应商负责进行修理，维修过程中需要更换的设备、材料费用按以下原则处理：</w:t>
      </w:r>
    </w:p>
    <w:p w14:paraId="29590F6E">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w:t>
      </w:r>
      <w:r>
        <w:rPr>
          <w:rFonts w:hint="default" w:ascii="宋体" w:hAnsi="宋体" w:eastAsia="宋体" w:cs="宋体"/>
          <w:color w:val="000000" w:themeColor="text1"/>
          <w:sz w:val="24"/>
          <w:szCs w:val="24"/>
          <w:highlight w:val="none"/>
          <w:lang w:val="en-US" w:eastAsia="zh-CN"/>
          <w14:textFill>
            <w14:solidFill>
              <w14:schemeClr w14:val="tx1"/>
            </w14:solidFill>
          </w14:textFill>
        </w:rPr>
        <w:t>单价</w:t>
      </w:r>
      <w:r>
        <w:rPr>
          <w:rFonts w:hint="eastAsia" w:ascii="宋体" w:hAnsi="宋体" w:eastAsia="宋体" w:cs="宋体"/>
          <w:color w:val="000000" w:themeColor="text1"/>
          <w:sz w:val="24"/>
          <w:szCs w:val="24"/>
          <w:highlight w:val="none"/>
          <w:lang w:val="en-US" w:eastAsia="zh-CN"/>
          <w14:textFill>
            <w14:solidFill>
              <w14:schemeClr w14:val="tx1"/>
            </w14:solidFill>
          </w14:textFill>
        </w:rPr>
        <w:t>5</w:t>
      </w:r>
      <w:r>
        <w:rPr>
          <w:rFonts w:hint="default" w:ascii="宋体" w:hAnsi="宋体" w:eastAsia="宋体" w:cs="宋体"/>
          <w:color w:val="000000" w:themeColor="text1"/>
          <w:sz w:val="24"/>
          <w:szCs w:val="24"/>
          <w:highlight w:val="none"/>
          <w:lang w:val="en-US" w:eastAsia="zh-CN"/>
          <w14:textFill>
            <w14:solidFill>
              <w14:schemeClr w14:val="tx1"/>
            </w14:solidFill>
          </w14:textFill>
        </w:rPr>
        <w:t>00元以内(含</w:t>
      </w:r>
      <w:r>
        <w:rPr>
          <w:rFonts w:hint="eastAsia" w:ascii="宋体" w:hAnsi="宋体" w:eastAsia="宋体" w:cs="宋体"/>
          <w:color w:val="000000" w:themeColor="text1"/>
          <w:sz w:val="24"/>
          <w:szCs w:val="24"/>
          <w:highlight w:val="none"/>
          <w:lang w:val="en-US" w:eastAsia="zh-CN"/>
          <w14:textFill>
            <w14:solidFill>
              <w14:schemeClr w14:val="tx1"/>
            </w14:solidFill>
          </w14:textFill>
        </w:rPr>
        <w:t>5</w:t>
      </w:r>
      <w:r>
        <w:rPr>
          <w:rFonts w:hint="default" w:ascii="宋体" w:hAnsi="宋体" w:eastAsia="宋体" w:cs="宋体"/>
          <w:color w:val="000000" w:themeColor="text1"/>
          <w:sz w:val="24"/>
          <w:szCs w:val="24"/>
          <w:highlight w:val="none"/>
          <w:lang w:val="en-US" w:eastAsia="zh-CN"/>
          <w14:textFill>
            <w14:solidFill>
              <w14:schemeClr w14:val="tx1"/>
            </w14:solidFill>
          </w14:textFill>
        </w:rPr>
        <w:t>00</w:t>
      </w:r>
      <w:r>
        <w:rPr>
          <w:rFonts w:hint="eastAsia" w:ascii="宋体" w:hAnsi="宋体" w:eastAsia="宋体" w:cs="宋体"/>
          <w:color w:val="000000" w:themeColor="text1"/>
          <w:sz w:val="24"/>
          <w:szCs w:val="24"/>
          <w:highlight w:val="none"/>
          <w:lang w:val="en-US" w:eastAsia="zh-CN"/>
          <w14:textFill>
            <w14:solidFill>
              <w14:schemeClr w14:val="tx1"/>
            </w14:solidFill>
          </w14:textFill>
        </w:rPr>
        <w:t>元</w:t>
      </w:r>
      <w:r>
        <w:rPr>
          <w:rFonts w:hint="default" w:ascii="宋体" w:hAnsi="宋体" w:eastAsia="宋体" w:cs="宋体"/>
          <w:color w:val="000000" w:themeColor="text1"/>
          <w:sz w:val="24"/>
          <w:szCs w:val="24"/>
          <w:highlight w:val="none"/>
          <w:lang w:val="en-US" w:eastAsia="zh-CN"/>
          <w14:textFill>
            <w14:solidFill>
              <w14:schemeClr w14:val="tx1"/>
            </w14:solidFill>
          </w14:textFill>
        </w:rPr>
        <w:t>)的设备、材料，无论数量多少，由供应商免费更换。</w:t>
      </w:r>
    </w:p>
    <w:p w14:paraId="474F270E">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highlight w:val="none"/>
          <w:lang w:val="en-US" w:eastAsia="zh-CN"/>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4.2</w:t>
      </w:r>
      <w:r>
        <w:rPr>
          <w:rFonts w:hint="default" w:ascii="宋体" w:hAnsi="宋体" w:eastAsia="宋体" w:cs="宋体"/>
          <w:color w:val="000000" w:themeColor="text1"/>
          <w:sz w:val="24"/>
          <w:szCs w:val="24"/>
          <w:highlight w:val="none"/>
          <w:lang w:val="en-US" w:eastAsia="zh-CN"/>
          <w14:textFill>
            <w14:solidFill>
              <w14:schemeClr w14:val="tx1"/>
            </w14:solidFill>
          </w14:textFill>
        </w:rPr>
        <w:t>单价</w:t>
      </w:r>
      <w:r>
        <w:rPr>
          <w:rFonts w:hint="eastAsia" w:ascii="宋体" w:hAnsi="宋体" w:eastAsia="宋体" w:cs="宋体"/>
          <w:color w:val="000000" w:themeColor="text1"/>
          <w:sz w:val="24"/>
          <w:szCs w:val="24"/>
          <w:highlight w:val="none"/>
          <w:lang w:val="en-US" w:eastAsia="zh-CN"/>
          <w14:textFill>
            <w14:solidFill>
              <w14:schemeClr w14:val="tx1"/>
            </w14:solidFill>
          </w14:textFill>
        </w:rPr>
        <w:t>5</w:t>
      </w:r>
      <w:r>
        <w:rPr>
          <w:rFonts w:hint="default" w:ascii="宋体" w:hAnsi="宋体" w:eastAsia="宋体" w:cs="宋体"/>
          <w:color w:val="000000" w:themeColor="text1"/>
          <w:sz w:val="24"/>
          <w:szCs w:val="24"/>
          <w:highlight w:val="none"/>
          <w:lang w:val="en-US" w:eastAsia="zh-CN"/>
          <w14:textFill>
            <w14:solidFill>
              <w14:schemeClr w14:val="tx1"/>
            </w14:solidFill>
          </w14:textFill>
        </w:rPr>
        <w:t>00元以上的设备、材料</w:t>
      </w:r>
      <w:r>
        <w:rPr>
          <w:rFonts w:hint="eastAsia" w:ascii="宋体" w:hAnsi="宋体" w:eastAsia="宋体" w:cs="宋体"/>
          <w:color w:val="000000" w:themeColor="text1"/>
          <w:sz w:val="24"/>
          <w:szCs w:val="24"/>
          <w:highlight w:val="none"/>
          <w:lang w:val="en-US" w:eastAsia="zh-CN"/>
          <w14:textFill>
            <w14:solidFill>
              <w14:schemeClr w14:val="tx1"/>
            </w14:solidFill>
          </w14:textFill>
        </w:rPr>
        <w:t>，采购人</w:t>
      </w:r>
      <w:r>
        <w:rPr>
          <w:rFonts w:hint="default" w:ascii="宋体" w:hAnsi="宋体" w:eastAsia="宋体" w:cs="宋体"/>
          <w:color w:val="000000" w:themeColor="text1"/>
          <w:sz w:val="24"/>
          <w:szCs w:val="24"/>
          <w:highlight w:val="none"/>
          <w:lang w:val="en-US" w:eastAsia="zh-CN"/>
          <w14:textFill>
            <w14:solidFill>
              <w14:schemeClr w14:val="tx1"/>
            </w14:solidFill>
          </w14:textFill>
        </w:rPr>
        <w:t>有权要求供应商进行代购或另聘其他单位提供，在更换设备、材料采购到位后，供应商应</w:t>
      </w:r>
      <w:r>
        <w:rPr>
          <w:rFonts w:hint="eastAsia" w:ascii="宋体" w:hAnsi="宋体" w:eastAsia="宋体" w:cs="宋体"/>
          <w:color w:val="000000" w:themeColor="text1"/>
          <w:sz w:val="24"/>
          <w:szCs w:val="24"/>
          <w:highlight w:val="none"/>
          <w:lang w:val="en-US" w:eastAsia="zh-CN"/>
          <w14:textFill>
            <w14:solidFill>
              <w14:schemeClr w14:val="tx1"/>
            </w14:solidFill>
          </w14:textFill>
        </w:rPr>
        <w:t>立即作出反应</w:t>
      </w:r>
      <w:r>
        <w:rPr>
          <w:rFonts w:hint="default"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并</w:t>
      </w:r>
      <w:r>
        <w:rPr>
          <w:rFonts w:hint="default" w:ascii="宋体" w:hAnsi="宋体" w:eastAsia="宋体" w:cs="宋体"/>
          <w:color w:val="000000" w:themeColor="text1"/>
          <w:sz w:val="24"/>
          <w:szCs w:val="24"/>
          <w:highlight w:val="none"/>
          <w:lang w:val="en-US" w:eastAsia="zh-CN"/>
          <w14:textFill>
            <w14:solidFill>
              <w14:schemeClr w14:val="tx1"/>
            </w14:solidFill>
          </w14:textFill>
        </w:rPr>
        <w:t>使系统尽快投入正常工作</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sz w:val="24"/>
          <w:szCs w:val="24"/>
          <w:highlight w:val="none"/>
          <w:lang w:val="en-US" w:eastAsia="zh-CN"/>
        </w:rPr>
        <w:t>费用由采购人承担。</w:t>
      </w:r>
    </w:p>
    <w:p w14:paraId="1FF98B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86F138E">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5399D43">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8FB38B4">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61DA6EB">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BB89825">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A2CC87E">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287FAA5">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695C2F2">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5DA33A33">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223DFFD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p>
    <w:p w14:paraId="047E08E9"/>
    <w:sectPr>
      <w:pgSz w:w="11906" w:h="16838"/>
      <w:pgMar w:top="1417" w:right="567" w:bottom="141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F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AB708D"/>
    <w:rsid w:val="46AB7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5">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2025-05-27T03:21:00Z</dcterms:created>
  <dc:creator>邱玥</dc:creator>
  <cp:lastModifiedBy>邱玥</cp:lastModifiedBy>
  <dcterms:modified xsi:type="dcterms:W3CDTF">2025-05-27T03:23:32Z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F01D3BE0742C40A59D4954EC798132AE_11</vt:lpwstr>
  </property>
</Properties>
</file>