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1353D5">
      <w:pPr>
        <w:spacing w:line="360" w:lineRule="auto"/>
        <w:ind w:right="150"/>
        <w:jc w:val="left"/>
        <w:rPr>
          <w:rFonts w:hint="eastAsia" w:ascii="Times New Roman" w:hAnsi="Times New Roman" w:cs="Times New Roman"/>
          <w:b/>
          <w:bCs/>
          <w:sz w:val="30"/>
          <w:szCs w:val="3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30"/>
          <w:szCs w:val="30"/>
          <w:lang w:val="en-US" w:eastAsia="zh-CN"/>
        </w:rPr>
        <w:t>附件1</w:t>
      </w:r>
    </w:p>
    <w:p w14:paraId="7B516DB3">
      <w:pPr>
        <w:spacing w:line="360" w:lineRule="auto"/>
        <w:ind w:right="150"/>
        <w:jc w:val="center"/>
        <w:rPr>
          <w:rFonts w:hint="default" w:ascii="Times New Roman" w:hAnsi="Times New Roman" w:cs="Times New Roman"/>
          <w:b/>
          <w:bCs/>
          <w:sz w:val="30"/>
          <w:szCs w:val="3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30"/>
          <w:szCs w:val="30"/>
          <w:lang w:val="en-US" w:eastAsia="zh-CN"/>
        </w:rPr>
        <w:t>医用耗材需求</w:t>
      </w:r>
    </w:p>
    <w:tbl>
      <w:tblPr>
        <w:tblStyle w:val="6"/>
        <w:tblW w:w="95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"/>
        <w:gridCol w:w="936"/>
        <w:gridCol w:w="1488"/>
        <w:gridCol w:w="2092"/>
        <w:gridCol w:w="4115"/>
      </w:tblGrid>
      <w:tr w14:paraId="09FE98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936" w:type="dxa"/>
            <w:noWrap w:val="0"/>
            <w:vAlign w:val="center"/>
          </w:tcPr>
          <w:p w14:paraId="1653F06F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包号</w:t>
            </w:r>
          </w:p>
        </w:tc>
        <w:tc>
          <w:tcPr>
            <w:tcW w:w="936" w:type="dxa"/>
            <w:noWrap w:val="0"/>
            <w:vAlign w:val="center"/>
          </w:tcPr>
          <w:p w14:paraId="5A45B1CB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1488" w:type="dxa"/>
            <w:noWrap w:val="0"/>
            <w:vAlign w:val="center"/>
          </w:tcPr>
          <w:p w14:paraId="4619B6DE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医用耗材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2092" w:type="dxa"/>
            <w:noWrap w:val="0"/>
            <w:vAlign w:val="center"/>
          </w:tcPr>
          <w:p w14:paraId="453727ED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规格型号</w:t>
            </w: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要求</w:t>
            </w:r>
          </w:p>
        </w:tc>
        <w:tc>
          <w:tcPr>
            <w:tcW w:w="4115" w:type="dxa"/>
            <w:noWrap w:val="0"/>
            <w:vAlign w:val="center"/>
          </w:tcPr>
          <w:p w14:paraId="32304400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具体要求</w:t>
            </w:r>
          </w:p>
        </w:tc>
      </w:tr>
      <w:tr w14:paraId="344639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936" w:type="dxa"/>
            <w:noWrap w:val="0"/>
            <w:vAlign w:val="center"/>
          </w:tcPr>
          <w:p w14:paraId="32158772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01</w:t>
            </w:r>
          </w:p>
        </w:tc>
        <w:tc>
          <w:tcPr>
            <w:tcW w:w="936" w:type="dxa"/>
            <w:noWrap w:val="0"/>
            <w:vAlign w:val="center"/>
          </w:tcPr>
          <w:p w14:paraId="60EF9E67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488" w:type="dxa"/>
            <w:noWrap w:val="0"/>
            <w:vAlign w:val="center"/>
          </w:tcPr>
          <w:p w14:paraId="62DED12E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插电式医用电极片</w:t>
            </w:r>
          </w:p>
        </w:tc>
        <w:tc>
          <w:tcPr>
            <w:tcW w:w="2092" w:type="dxa"/>
            <w:noWrap w:val="0"/>
            <w:vAlign w:val="center"/>
          </w:tcPr>
          <w:p w14:paraId="5A899AB9"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长110-130毫米</w:t>
            </w:r>
          </w:p>
          <w:p w14:paraId="11CE2EF9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宽70-90毫米</w:t>
            </w:r>
          </w:p>
        </w:tc>
        <w:tc>
          <w:tcPr>
            <w:tcW w:w="4115" w:type="dxa"/>
            <w:noWrap w:val="0"/>
            <w:vAlign w:val="center"/>
          </w:tcPr>
          <w:p w14:paraId="4CCC7879">
            <w:pPr>
              <w:numPr>
                <w:ilvl w:val="0"/>
                <w:numId w:val="0"/>
              </w:numPr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需适配于现有红外成像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系统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及治疗设备(生产厂家：佛山市杉山大唐医疗科技有限公司，规格型号：PRISM384A/BioStim pro)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诊断及治疗配套使用；</w:t>
            </w:r>
          </w:p>
          <w:p w14:paraId="38809B92">
            <w:pPr>
              <w:numPr>
                <w:ilvl w:val="0"/>
                <w:numId w:val="0"/>
              </w:numPr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2.主要用途：贴附在诊断/理疗部位，配合诊断及治疗设备，输出电刺激信号传导到人体皮肤表面。</w:t>
            </w:r>
          </w:p>
        </w:tc>
      </w:tr>
      <w:tr w14:paraId="6F4952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936" w:type="dxa"/>
            <w:noWrap w:val="0"/>
            <w:vAlign w:val="center"/>
          </w:tcPr>
          <w:p w14:paraId="2737C8C0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02</w:t>
            </w:r>
          </w:p>
        </w:tc>
        <w:tc>
          <w:tcPr>
            <w:tcW w:w="936" w:type="dxa"/>
            <w:noWrap w:val="0"/>
            <w:vAlign w:val="center"/>
          </w:tcPr>
          <w:p w14:paraId="02498972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488" w:type="dxa"/>
            <w:noWrap w:val="0"/>
            <w:vAlign w:val="center"/>
          </w:tcPr>
          <w:p w14:paraId="1C1253AC">
            <w:pPr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一次性极板</w:t>
            </w:r>
          </w:p>
        </w:tc>
        <w:tc>
          <w:tcPr>
            <w:tcW w:w="2092" w:type="dxa"/>
            <w:noWrap w:val="0"/>
            <w:vAlign w:val="center"/>
          </w:tcPr>
          <w:p w14:paraId="019D48BA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成人、横式</w:t>
            </w:r>
          </w:p>
        </w:tc>
        <w:tc>
          <w:tcPr>
            <w:tcW w:w="4115" w:type="dxa"/>
            <w:noWrap w:val="0"/>
            <w:vAlign w:val="center"/>
          </w:tcPr>
          <w:p w14:paraId="0EB93492">
            <w:pPr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1.需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适配于现有妇科射频治疗仪（生产厂家：武汉半边天医疗技术发展有限公司，规格型号：BBT-RF-F）手术时配套使用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；</w:t>
            </w:r>
          </w:p>
          <w:p w14:paraId="063C60FF">
            <w:pPr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2.主要用途：高频手术中作为高频工作电流的回路。</w:t>
            </w:r>
          </w:p>
        </w:tc>
      </w:tr>
      <w:tr w14:paraId="528BDC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936" w:type="dxa"/>
            <w:noWrap w:val="0"/>
            <w:vAlign w:val="center"/>
          </w:tcPr>
          <w:p w14:paraId="50ECCBCC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03</w:t>
            </w:r>
          </w:p>
        </w:tc>
        <w:tc>
          <w:tcPr>
            <w:tcW w:w="936" w:type="dxa"/>
            <w:noWrap w:val="0"/>
            <w:vAlign w:val="center"/>
          </w:tcPr>
          <w:p w14:paraId="042DFC91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488" w:type="dxa"/>
            <w:noWrap w:val="0"/>
            <w:vAlign w:val="center"/>
          </w:tcPr>
          <w:p w14:paraId="28EF9B81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盆底手术网片</w:t>
            </w:r>
          </w:p>
        </w:tc>
        <w:tc>
          <w:tcPr>
            <w:tcW w:w="2092" w:type="dxa"/>
            <w:noWrap w:val="0"/>
            <w:vAlign w:val="center"/>
          </w:tcPr>
          <w:p w14:paraId="1D613653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轻型35g/㎡、裁剪网片、10*15cm</w:t>
            </w:r>
          </w:p>
        </w:tc>
        <w:tc>
          <w:tcPr>
            <w:tcW w:w="4115" w:type="dxa"/>
            <w:noWrap w:val="0"/>
            <w:vAlign w:val="center"/>
          </w:tcPr>
          <w:p w14:paraId="148EF1A6">
            <w:pPr>
              <w:numPr>
                <w:ilvl w:val="0"/>
                <w:numId w:val="0"/>
              </w:numPr>
              <w:jc w:val="left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1.主要用途：适用于盆底组织的修复重建，治疗女性患者盆腔器官脱垂及尿失禁；</w:t>
            </w:r>
          </w:p>
          <w:p w14:paraId="6323ADD4">
            <w:pPr>
              <w:numPr>
                <w:ilvl w:val="0"/>
                <w:numId w:val="0"/>
              </w:numPr>
              <w:jc w:val="left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2.聚丙烯材料网片，一次性使用，环氧乙烷灭菌。</w:t>
            </w:r>
          </w:p>
        </w:tc>
      </w:tr>
      <w:tr w14:paraId="2BF5E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936" w:type="dxa"/>
            <w:vMerge w:val="restart"/>
            <w:noWrap w:val="0"/>
            <w:vAlign w:val="center"/>
          </w:tcPr>
          <w:p w14:paraId="662AF5FE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04</w:t>
            </w:r>
          </w:p>
        </w:tc>
        <w:tc>
          <w:tcPr>
            <w:tcW w:w="936" w:type="dxa"/>
            <w:noWrap w:val="0"/>
            <w:vAlign w:val="center"/>
          </w:tcPr>
          <w:p w14:paraId="0F007F71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488" w:type="dxa"/>
            <w:noWrap w:val="0"/>
            <w:vAlign w:val="center"/>
          </w:tcPr>
          <w:p w14:paraId="59172BDC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一次性使用高压注射器针筒及附件</w:t>
            </w:r>
          </w:p>
        </w:tc>
        <w:tc>
          <w:tcPr>
            <w:tcW w:w="2092" w:type="dxa"/>
            <w:noWrap w:val="0"/>
            <w:vAlign w:val="center"/>
          </w:tcPr>
          <w:p w14:paraId="5CBA82E1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100ml，双针筒</w:t>
            </w:r>
          </w:p>
        </w:tc>
        <w:tc>
          <w:tcPr>
            <w:tcW w:w="4115" w:type="dxa"/>
            <w:noWrap w:val="0"/>
            <w:vAlign w:val="center"/>
          </w:tcPr>
          <w:p w14:paraId="29A58E1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1.主要用途：CT增强扫描承载造影剂使用；</w:t>
            </w:r>
          </w:p>
          <w:p w14:paraId="410D5A5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2.基本配件：100毫升高压造影剂注射器两个、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吸药器、三通连接管、活塞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；</w:t>
            </w:r>
          </w:p>
          <w:p w14:paraId="73ED815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3.最大耐受压力300psi及以上；</w:t>
            </w:r>
          </w:p>
          <w:p w14:paraId="65DF8A0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需匹配我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院现有高压注射器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杭州正源电子有限公司ZTI-1200（提供承诺函）；</w:t>
            </w:r>
          </w:p>
          <w:p w14:paraId="62C57DA5">
            <w:pPr>
              <w:widowControl/>
              <w:numPr>
                <w:ilvl w:val="0"/>
                <w:numId w:val="0"/>
              </w:numPr>
              <w:jc w:val="both"/>
              <w:textAlignment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5.独立包装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，符合无菌要求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，一次性使用。</w:t>
            </w:r>
          </w:p>
        </w:tc>
      </w:tr>
      <w:tr w14:paraId="6340C3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936" w:type="dxa"/>
            <w:vMerge w:val="continue"/>
            <w:noWrap w:val="0"/>
            <w:vAlign w:val="center"/>
          </w:tcPr>
          <w:p w14:paraId="474D9D97"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36" w:type="dxa"/>
            <w:noWrap w:val="0"/>
            <w:vAlign w:val="center"/>
          </w:tcPr>
          <w:p w14:paraId="1CE057A7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488" w:type="dxa"/>
            <w:noWrap w:val="0"/>
            <w:vAlign w:val="center"/>
          </w:tcPr>
          <w:p w14:paraId="518CB17F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一次性使用静脉留置针（耐高压）</w:t>
            </w:r>
          </w:p>
        </w:tc>
        <w:tc>
          <w:tcPr>
            <w:tcW w:w="2092" w:type="dxa"/>
            <w:noWrap w:val="0"/>
            <w:vAlign w:val="center"/>
          </w:tcPr>
          <w:p w14:paraId="5D9A3B2A"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18G、20G、22G、24G</w:t>
            </w:r>
          </w:p>
        </w:tc>
        <w:tc>
          <w:tcPr>
            <w:tcW w:w="4115" w:type="dxa"/>
            <w:noWrap w:val="0"/>
            <w:vAlign w:val="center"/>
          </w:tcPr>
          <w:p w14:paraId="6813403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1.主要用途：可进行造影检查时输注造影剂；</w:t>
            </w:r>
          </w:p>
          <w:p w14:paraId="42086D4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2.留置针耐受压力≥300PSI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；</w:t>
            </w:r>
          </w:p>
          <w:p w14:paraId="38C0C31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3.独立包装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，符合无菌要求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，一次性使用；</w:t>
            </w:r>
          </w:p>
          <w:p w14:paraId="5ABCB4D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接头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各型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高压注射器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针筒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三通连接管匹配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使用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；</w:t>
            </w:r>
          </w:p>
          <w:p w14:paraId="4954B468">
            <w:pPr>
              <w:widowControl/>
              <w:numPr>
                <w:ilvl w:val="0"/>
                <w:numId w:val="0"/>
              </w:numPr>
              <w:jc w:val="both"/>
              <w:textAlignment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5.防刺伤安全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留置针。</w:t>
            </w:r>
          </w:p>
        </w:tc>
      </w:tr>
    </w:tbl>
    <w:p w14:paraId="6D110CD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3F4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next w:val="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3">
    <w:name w:val="Body Text"/>
    <w:basedOn w:val="1"/>
    <w:next w:val="1"/>
    <w:qFormat/>
    <w:uiPriority w:val="99"/>
    <w:pPr>
      <w:snapToGrid w:val="0"/>
      <w:spacing w:line="440" w:lineRule="exact"/>
    </w:pPr>
    <w:rPr>
      <w:rFonts w:ascii="Times New Roman" w:eastAsia="Times New Roman"/>
      <w:sz w:val="20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2025-05-27T08:42:18Z</dcterms:created>
  <dc:creator>Lenovo</dc:creator>
  <cp:lastModifiedBy>cs</cp:lastModifiedBy>
  <dcterms:modified xsi:type="dcterms:W3CDTF">2025-05-27T08:42:54Z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eyJoZGlkIjoiM2Y2MjE2NWRiNWExODdlZTQ4NmVmMGRlZmE1OTlkMzciLCJ1c2VySWQiOiIzODE0OTM3MTIifQ==</vt:lpwstr>
  </property>
  <property fmtid="{D5CDD505-2E9C-101B-9397-08002B2CF9AE}" pid="4" name="ICV">
    <vt:lpwstr>1F4A5673D1194873BE62F4F12B1BA270_12</vt:lpwstr>
  </property>
</Properties>
</file>