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28FBF7">
      <w:pPr>
        <w:keepNext w:val="0"/>
        <w:keepLines w:val="0"/>
        <w:pageBreakBefore w:val="0"/>
        <w:widowControl/>
        <w:kinsoku/>
        <w:wordWrap/>
        <w:overflowPunct/>
        <w:topLinePunct w:val="0"/>
        <w:autoSpaceDE/>
        <w:autoSpaceDN/>
        <w:bidi w:val="0"/>
        <w:adjustRightInd/>
        <w:snapToGrid/>
        <w:spacing w:line="240" w:lineRule="auto"/>
        <w:jc w:val="left"/>
        <w:textAlignment w:val="auto"/>
        <w:outlineLvl w:val="9"/>
        <w:rPr>
          <w:rFonts w:hint="eastAsia" w:ascii="黑体" w:hAnsi="黑体" w:eastAsia="黑体" w:cs="黑体"/>
          <w:b/>
          <w:bCs/>
          <w:kern w:val="0"/>
          <w:sz w:val="32"/>
          <w:szCs w:val="32"/>
          <w:highlight w:val="none"/>
          <w:lang w:val="en-US" w:eastAsia="zh-CN" w:bidi="ar-SA"/>
        </w:rPr>
      </w:pPr>
      <w:r>
        <w:rPr>
          <w:rFonts w:hint="eastAsia" w:ascii="黑体" w:hAnsi="黑体" w:eastAsia="黑体" w:cs="黑体"/>
          <w:b/>
          <w:bCs/>
          <w:kern w:val="0"/>
          <w:sz w:val="32"/>
          <w:szCs w:val="32"/>
          <w:highlight w:val="none"/>
          <w:lang w:val="en-US" w:eastAsia="zh-CN" w:bidi="ar-SA"/>
        </w:rPr>
        <w:t>附件一、项目需求</w:t>
      </w:r>
    </w:p>
    <w:p w14:paraId="43EFA5E8">
      <w:pPr>
        <w:keepNext w:val="0"/>
        <w:keepLines w:val="0"/>
        <w:pageBreakBefore w:val="0"/>
        <w:kinsoku/>
        <w:wordWrap/>
        <w:overflowPunct/>
        <w:topLinePunct w:val="0"/>
        <w:autoSpaceDE/>
        <w:autoSpaceDN/>
        <w:bidi w:val="0"/>
        <w:adjustRightInd/>
        <w:snapToGrid/>
        <w:spacing w:line="440" w:lineRule="exact"/>
        <w:textAlignment w:val="auto"/>
        <w:rPr>
          <w:rFonts w:hint="eastAsia"/>
          <w:color w:val="000000" w:themeColor="text1"/>
          <w14:textFill>
            <w14:solidFill>
              <w14:schemeClr w14:val="tx1"/>
            </w14:solidFill>
          </w14:textFill>
        </w:rPr>
      </w:pP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本章中标注“</w:t>
      </w:r>
      <w:r>
        <w:rPr>
          <w:rFonts w:hint="eastAsia" w:ascii="宋体" w:hAnsi="宋体" w:eastAsia="宋体" w:cs="宋体"/>
          <w:color w:val="000000" w:themeColor="text1"/>
          <w:sz w:val="24"/>
          <w:highlight w:val="none"/>
          <w:lang w:val="en-US"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”的条款为本项目的实质性条款，投标人不满足的，将按照无效投标处理。</w:t>
      </w: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p>
    <w:p w14:paraId="43965314">
      <w:pPr>
        <w:keepNext w:val="0"/>
        <w:keepLines w:val="0"/>
        <w:pageBreakBefore w:val="0"/>
        <w:widowControl w:val="0"/>
        <w:numPr>
          <w:ilvl w:val="0"/>
          <w:numId w:val="1"/>
        </w:numPr>
        <w:kinsoku/>
        <w:wordWrap/>
        <w:overflowPunct/>
        <w:topLinePunct w:val="0"/>
        <w:autoSpaceDE/>
        <w:autoSpaceDN/>
        <w:bidi w:val="0"/>
        <w:adjustRightInd/>
        <w:snapToGrid/>
        <w:spacing w:before="0" w:line="440" w:lineRule="exact"/>
        <w:ind w:right="0" w:right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项目概述     </w:t>
      </w:r>
      <w:bookmarkStart w:id="0" w:name="_GoBack"/>
      <w:bookmarkEnd w:id="0"/>
    </w:p>
    <w:p w14:paraId="3D69A21C">
      <w:pPr>
        <w:keepNext w:val="0"/>
        <w:keepLines w:val="0"/>
        <w:pageBreakBefore w:val="0"/>
        <w:widowControl w:val="0"/>
        <w:numPr>
          <w:ilvl w:val="0"/>
          <w:numId w:val="0"/>
        </w:numPr>
        <w:kinsoku/>
        <w:wordWrap/>
        <w:overflowPunct/>
        <w:topLinePunct w:val="0"/>
        <w:autoSpaceDE/>
        <w:autoSpaceDN/>
        <w:bidi w:val="0"/>
        <w:adjustRightInd/>
        <w:snapToGrid/>
        <w:spacing w:before="0" w:line="440" w:lineRule="exact"/>
        <w:ind w:right="0" w:rightChars="0" w:firstLine="480" w:firstLineChars="200"/>
        <w:jc w:val="left"/>
        <w:textAlignment w:val="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为提升就医体验，</w:t>
      </w:r>
      <w:r>
        <w:rPr>
          <w:rFonts w:hint="eastAsia" w:ascii="宋体" w:hAnsi="宋体" w:eastAsia="宋体" w:cs="宋体"/>
          <w:color w:val="000000" w:themeColor="text1"/>
          <w:sz w:val="24"/>
          <w:szCs w:val="24"/>
          <w14:textFill>
            <w14:solidFill>
              <w14:schemeClr w14:val="tx1"/>
            </w14:solidFill>
          </w14:textFill>
        </w:rPr>
        <w:t xml:space="preserve">医院拟采购复印机租赁服务为来院患者及家属、行政办公室提供资料复印服务。 </w:t>
      </w:r>
    </w:p>
    <w:p w14:paraId="10C5C2E0">
      <w:pPr>
        <w:keepNext w:val="0"/>
        <w:keepLines w:val="0"/>
        <w:pageBreakBefore w:val="0"/>
        <w:widowControl w:val="0"/>
        <w:numPr>
          <w:ilvl w:val="0"/>
          <w:numId w:val="0"/>
        </w:numPr>
        <w:kinsoku/>
        <w:wordWrap/>
        <w:overflowPunct/>
        <w:topLinePunct w:val="0"/>
        <w:autoSpaceDE/>
        <w:autoSpaceDN/>
        <w:bidi w:val="0"/>
        <w:adjustRightInd/>
        <w:snapToGrid/>
        <w:spacing w:before="0" w:line="440" w:lineRule="exact"/>
        <w:ind w:right="0" w:rightChars="0"/>
        <w:jc w:val="left"/>
        <w:textAlignment w:val="auto"/>
      </w:pPr>
      <w:r>
        <w:rPr>
          <w:rFonts w:hint="eastAsia" w:ascii="宋体" w:hAnsi="宋体" w:eastAsia="宋体" w:cs="宋体"/>
          <w:color w:val="000000" w:themeColor="text1"/>
          <w:szCs w:val="24"/>
          <w14:textFill>
            <w14:solidFill>
              <w14:schemeClr w14:val="tx1"/>
            </w14:solidFill>
          </w14:textFill>
        </w:rPr>
        <w:t>★</w:t>
      </w:r>
      <w:r>
        <w:rPr>
          <w:rFonts w:hint="eastAsia" w:ascii="宋体" w:hAnsi="宋体" w:eastAsia="宋体" w:cs="宋体"/>
          <w:color w:val="000000" w:themeColor="text1"/>
          <w:szCs w:val="24"/>
          <w:lang w:val="en-US" w:eastAsia="zh-CN"/>
          <w14:textFill>
            <w14:solidFill>
              <w14:schemeClr w14:val="tx1"/>
            </w14:solidFill>
          </w14:textFill>
        </w:rPr>
        <w:t>二</w:t>
      </w:r>
      <w:r>
        <w:rPr>
          <w:rFonts w:hint="eastAsia" w:ascii="宋体" w:hAnsi="宋体" w:eastAsia="宋体" w:cs="宋体"/>
          <w:color w:val="000000" w:themeColor="text1"/>
          <w:sz w:val="24"/>
          <w:szCs w:val="24"/>
          <w14:textFill>
            <w14:solidFill>
              <w14:schemeClr w14:val="tx1"/>
            </w14:solidFill>
          </w14:textFill>
        </w:rPr>
        <w:t>、</w:t>
      </w:r>
      <w:r>
        <w:rPr>
          <w:rFonts w:ascii="宋体" w:hAnsi="宋体" w:eastAsia="宋体" w:cs="宋体"/>
          <w:color w:val="000000" w:themeColor="text1"/>
          <w:sz w:val="24"/>
          <w:szCs w:val="24"/>
          <w14:textFill>
            <w14:solidFill>
              <w14:schemeClr w14:val="tx1"/>
            </w14:solidFill>
          </w14:textFill>
        </w:rPr>
        <w:t>商务要求</w:t>
      </w:r>
    </w:p>
    <w:p w14:paraId="71CD0461">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1.履约地点：采购人指定地点</w:t>
      </w:r>
    </w:p>
    <w:p w14:paraId="5CE4E427">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2.服务期限：服务期三年，合同一年一签，年终采购人对供应商的服务情况做全面评价，评价合格，可协商签订下一年度合作合同。</w:t>
      </w:r>
    </w:p>
    <w:p w14:paraId="3952B4CF">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3.报价要求：</w:t>
      </w:r>
      <w:r>
        <w:rPr>
          <w:rFonts w:hint="eastAsia" w:ascii="宋体" w:hAnsi="宋体" w:eastAsia="宋体" w:cs="宋体"/>
          <w:sz w:val="24"/>
          <w:szCs w:val="24"/>
        </w:rPr>
        <w:t>供应商在</w:t>
      </w:r>
      <w:r>
        <w:rPr>
          <w:rFonts w:hint="eastAsia" w:ascii="宋体" w:hAnsi="宋体" w:eastAsia="宋体" w:cs="宋体"/>
          <w:sz w:val="24"/>
          <w:szCs w:val="24"/>
          <w:lang w:val="en-US" w:eastAsia="zh-CN"/>
        </w:rPr>
        <w:t>此项目</w:t>
      </w:r>
      <w:r>
        <w:rPr>
          <w:rFonts w:hint="eastAsia" w:ascii="宋体" w:hAnsi="宋体" w:eastAsia="宋体" w:cs="宋体"/>
          <w:sz w:val="24"/>
          <w:szCs w:val="24"/>
        </w:rPr>
        <w:t>中报送的价格，被认定是执行价格，</w:t>
      </w:r>
      <w:r>
        <w:rPr>
          <w:rFonts w:hint="eastAsia" w:ascii="宋体" w:hAnsi="宋体" w:eastAsia="宋体" w:cs="宋体"/>
          <w:sz w:val="24"/>
          <w:szCs w:val="24"/>
          <w:lang w:val="en-US" w:eastAsia="zh-CN"/>
        </w:rPr>
        <w:t>具体</w:t>
      </w:r>
      <w:r>
        <w:rPr>
          <w:rFonts w:hint="eastAsia" w:ascii="宋体" w:hAnsi="宋体" w:eastAsia="宋体" w:cs="宋体"/>
          <w:sz w:val="24"/>
          <w:szCs w:val="24"/>
        </w:rPr>
        <w:t>分为以下几个方面：</w:t>
      </w:r>
    </w:p>
    <w:p w14:paraId="03C63D20">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w:t>
      </w:r>
      <w:r>
        <w:rPr>
          <w:rFonts w:hint="eastAsia" w:ascii="宋体" w:hAnsi="宋体" w:eastAsia="宋体" w:cs="宋体"/>
          <w:sz w:val="24"/>
          <w:szCs w:val="24"/>
          <w:lang w:val="en-US" w:eastAsia="zh-CN"/>
        </w:rPr>
        <w:t>1</w:t>
      </w:r>
      <w:r>
        <w:rPr>
          <w:rFonts w:hint="eastAsia" w:ascii="宋体" w:hAnsi="宋体" w:eastAsia="宋体" w:cs="宋体"/>
          <w:sz w:val="24"/>
          <w:szCs w:val="24"/>
        </w:rPr>
        <w:t>）供应商每</w:t>
      </w:r>
      <w:r>
        <w:rPr>
          <w:rFonts w:hint="eastAsia" w:ascii="宋体" w:hAnsi="宋体" w:eastAsia="宋体" w:cs="宋体"/>
          <w:sz w:val="24"/>
          <w:szCs w:val="24"/>
          <w:lang w:val="en-US" w:eastAsia="zh-CN"/>
        </w:rPr>
        <w:t>年</w:t>
      </w:r>
      <w:r>
        <w:rPr>
          <w:rFonts w:hint="eastAsia" w:ascii="宋体" w:hAnsi="宋体" w:eastAsia="宋体" w:cs="宋体"/>
          <w:sz w:val="24"/>
          <w:szCs w:val="24"/>
        </w:rPr>
        <w:t>度支付给</w:t>
      </w:r>
      <w:r>
        <w:rPr>
          <w:rFonts w:hint="eastAsia" w:ascii="宋体" w:hAnsi="宋体" w:eastAsia="宋体" w:cs="宋体"/>
          <w:sz w:val="24"/>
          <w:szCs w:val="24"/>
          <w:lang w:val="en-US" w:eastAsia="zh-CN"/>
        </w:rPr>
        <w:t>采购人</w:t>
      </w:r>
      <w:r>
        <w:rPr>
          <w:rFonts w:hint="eastAsia" w:ascii="宋体" w:hAnsi="宋体" w:eastAsia="宋体" w:cs="宋体"/>
          <w:sz w:val="24"/>
          <w:szCs w:val="24"/>
        </w:rPr>
        <w:t>自助复印机管理费用报价</w:t>
      </w:r>
      <w:r>
        <w:rPr>
          <w:rFonts w:hint="eastAsia" w:ascii="宋体" w:hAnsi="宋体" w:eastAsia="宋体" w:cs="宋体"/>
          <w:sz w:val="24"/>
          <w:szCs w:val="24"/>
          <w:lang w:eastAsia="zh-CN"/>
        </w:rPr>
        <w:t>；</w:t>
      </w:r>
    </w:p>
    <w:p w14:paraId="349930E8">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rPr>
        <w:t>（</w:t>
      </w:r>
      <w:r>
        <w:rPr>
          <w:rFonts w:hint="eastAsia" w:ascii="宋体" w:hAnsi="宋体" w:eastAsia="宋体" w:cs="宋体"/>
          <w:sz w:val="24"/>
          <w:szCs w:val="24"/>
          <w:lang w:val="en-US" w:eastAsia="zh-CN"/>
        </w:rPr>
        <w:t>2</w:t>
      </w:r>
      <w:r>
        <w:rPr>
          <w:rFonts w:hint="eastAsia" w:ascii="宋体" w:hAnsi="宋体" w:eastAsia="宋体" w:cs="宋体"/>
          <w:sz w:val="24"/>
          <w:szCs w:val="24"/>
        </w:rPr>
        <w:t>）传统复印机：</w:t>
      </w:r>
      <w:r>
        <w:rPr>
          <w:rFonts w:hint="eastAsia" w:ascii="宋体" w:hAnsi="宋体" w:eastAsia="宋体" w:cs="宋体"/>
          <w:sz w:val="24"/>
          <w:szCs w:val="24"/>
          <w:highlight w:val="none"/>
        </w:rPr>
        <w:t>供应商收取每张纸的复印</w:t>
      </w:r>
      <w:r>
        <w:rPr>
          <w:rFonts w:hint="eastAsia" w:ascii="宋体" w:hAnsi="宋体" w:eastAsia="宋体" w:cs="宋体"/>
          <w:sz w:val="24"/>
          <w:szCs w:val="24"/>
          <w:lang w:val="en-US" w:eastAsia="zh-CN"/>
        </w:rPr>
        <w:t>费用报价：</w:t>
      </w:r>
      <w:r>
        <w:rPr>
          <w:rFonts w:hint="eastAsia" w:ascii="宋体" w:hAnsi="宋体" w:eastAsia="宋体" w:cs="宋体"/>
          <w:sz w:val="24"/>
          <w:szCs w:val="24"/>
          <w:highlight w:val="none"/>
          <w:lang w:val="en-US" w:eastAsia="zh-CN"/>
        </w:rPr>
        <w:t>A4，黑白；A4，彩色；A3，黑白；A3，彩色；</w:t>
      </w:r>
    </w:p>
    <w:p w14:paraId="0000A39B">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w:t>
      </w:r>
      <w:r>
        <w:rPr>
          <w:rFonts w:hint="eastAsia" w:ascii="宋体" w:hAnsi="宋体" w:eastAsia="宋体" w:cs="宋体"/>
          <w:sz w:val="24"/>
          <w:szCs w:val="24"/>
          <w:lang w:val="en-US" w:eastAsia="zh-CN"/>
        </w:rPr>
        <w:t>3</w:t>
      </w:r>
      <w:r>
        <w:rPr>
          <w:rFonts w:hint="eastAsia" w:ascii="宋体" w:hAnsi="宋体" w:eastAsia="宋体" w:cs="宋体"/>
          <w:sz w:val="24"/>
          <w:szCs w:val="24"/>
        </w:rPr>
        <w:t>）患者</w:t>
      </w:r>
      <w:r>
        <w:rPr>
          <w:rFonts w:hint="eastAsia" w:ascii="宋体" w:hAnsi="宋体" w:eastAsia="宋体" w:cs="宋体"/>
          <w:sz w:val="24"/>
          <w:szCs w:val="24"/>
          <w:lang w:val="en-US" w:eastAsia="zh-CN"/>
        </w:rPr>
        <w:t>及家属使用的</w:t>
      </w:r>
      <w:r>
        <w:rPr>
          <w:rFonts w:hint="eastAsia" w:ascii="宋体" w:hAnsi="宋体" w:eastAsia="宋体" w:cs="宋体"/>
          <w:sz w:val="24"/>
          <w:szCs w:val="24"/>
        </w:rPr>
        <w:t>自助复印机</w:t>
      </w:r>
      <w:r>
        <w:rPr>
          <w:rFonts w:hint="eastAsia" w:ascii="宋体" w:hAnsi="宋体" w:eastAsia="宋体" w:cs="宋体"/>
          <w:sz w:val="24"/>
          <w:szCs w:val="24"/>
          <w:lang w:eastAsia="zh-CN"/>
        </w:rPr>
        <w:t>，</w:t>
      </w:r>
      <w:r>
        <w:rPr>
          <w:rFonts w:hint="eastAsia" w:ascii="宋体" w:hAnsi="宋体" w:eastAsia="宋体" w:cs="宋体"/>
          <w:sz w:val="24"/>
          <w:szCs w:val="24"/>
        </w:rPr>
        <w:t>供应商收取每张纸的复印</w:t>
      </w:r>
      <w:r>
        <w:rPr>
          <w:rFonts w:hint="eastAsia" w:ascii="宋体" w:hAnsi="宋体" w:eastAsia="宋体" w:cs="宋体"/>
          <w:sz w:val="24"/>
          <w:szCs w:val="24"/>
          <w:lang w:val="en-US" w:eastAsia="zh-CN"/>
        </w:rPr>
        <w:t>费用报价：A4，黑白。</w:t>
      </w:r>
    </w:p>
    <w:p w14:paraId="719381A7">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费用结算</w:t>
      </w:r>
      <w:r>
        <w:rPr>
          <w:rFonts w:hint="eastAsia" w:ascii="宋体" w:hAnsi="宋体" w:eastAsia="宋体" w:cs="宋体"/>
          <w:sz w:val="24"/>
          <w:szCs w:val="24"/>
          <w:lang w:val="en-US" w:eastAsia="zh-CN"/>
        </w:rPr>
        <w:t>要求：季度据实结算，</w:t>
      </w:r>
      <w:r>
        <w:rPr>
          <w:rFonts w:hint="eastAsia" w:ascii="宋体" w:hAnsi="宋体" w:eastAsia="宋体" w:cs="宋体"/>
          <w:sz w:val="24"/>
          <w:szCs w:val="24"/>
        </w:rPr>
        <w:t>下一季度开始时，结算上一季度的复印机</w:t>
      </w:r>
      <w:r>
        <w:rPr>
          <w:rFonts w:hint="eastAsia" w:ascii="宋体" w:hAnsi="宋体" w:eastAsia="宋体" w:cs="宋体"/>
          <w:sz w:val="24"/>
          <w:szCs w:val="24"/>
          <w:lang w:val="en-US" w:eastAsia="zh-CN"/>
        </w:rPr>
        <w:t>租赁等相关</w:t>
      </w:r>
      <w:r>
        <w:rPr>
          <w:rFonts w:hint="eastAsia" w:ascii="宋体" w:hAnsi="宋体" w:eastAsia="宋体" w:cs="宋体"/>
          <w:sz w:val="24"/>
          <w:szCs w:val="24"/>
        </w:rPr>
        <w:t>费用</w:t>
      </w:r>
      <w:r>
        <w:rPr>
          <w:rFonts w:hint="eastAsia" w:ascii="宋体" w:hAnsi="宋体" w:eastAsia="宋体" w:cs="宋体"/>
          <w:sz w:val="24"/>
          <w:szCs w:val="24"/>
          <w:lang w:eastAsia="zh-CN"/>
        </w:rPr>
        <w:t>，</w:t>
      </w:r>
      <w:r>
        <w:rPr>
          <w:rFonts w:hint="eastAsia" w:ascii="宋体" w:hAnsi="宋体" w:eastAsia="宋体" w:cs="宋体"/>
          <w:sz w:val="24"/>
          <w:szCs w:val="24"/>
        </w:rPr>
        <w:t>结算方式为：</w:t>
      </w:r>
    </w:p>
    <w:p w14:paraId="3847BEB4">
      <w:pPr>
        <w:keepNext w:val="0"/>
        <w:keepLines w:val="0"/>
        <w:pageBreakBefore w:val="0"/>
        <w:widowControl w:val="0"/>
        <w:kinsoku/>
        <w:wordWrap/>
        <w:overflowPunct/>
        <w:topLinePunct w:val="0"/>
        <w:autoSpaceDE/>
        <w:autoSpaceDN/>
        <w:bidi w:val="0"/>
        <w:adjustRightInd/>
        <w:snapToGrid/>
        <w:spacing w:line="440" w:lineRule="exact"/>
        <w:ind w:firstLine="600" w:firstLineChars="25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4.1</w:t>
      </w:r>
      <w:r>
        <w:rPr>
          <w:rFonts w:hint="eastAsia" w:ascii="宋体" w:hAnsi="宋体" w:eastAsia="宋体" w:cs="宋体"/>
          <w:sz w:val="24"/>
          <w:szCs w:val="24"/>
        </w:rPr>
        <w:t>自助复印机：供应商每季度服务结束后15日内，缴纳该季度管理费至采购人指定账户。</w:t>
      </w:r>
    </w:p>
    <w:p w14:paraId="0E307F2E">
      <w:pPr>
        <w:keepNext w:val="0"/>
        <w:keepLines w:val="0"/>
        <w:pageBreakBefore w:val="0"/>
        <w:widowControl w:val="0"/>
        <w:kinsoku/>
        <w:wordWrap/>
        <w:overflowPunct/>
        <w:topLinePunct w:val="0"/>
        <w:autoSpaceDE/>
        <w:autoSpaceDN/>
        <w:bidi w:val="0"/>
        <w:adjustRightInd/>
        <w:snapToGrid/>
        <w:spacing w:line="440" w:lineRule="exact"/>
        <w:ind w:firstLine="600" w:firstLineChars="250"/>
        <w:textAlignment w:val="auto"/>
        <w:rPr>
          <w:rFonts w:hint="eastAsia" w:ascii="宋体" w:hAnsi="宋体" w:eastAsia="宋体" w:cs="宋体"/>
          <w:sz w:val="24"/>
          <w:szCs w:val="24"/>
          <w:lang w:val="en-US" w:eastAsia="zh-CN"/>
        </w:rPr>
      </w:pPr>
      <w:r>
        <w:rPr>
          <w:rFonts w:hint="eastAsia" w:ascii="宋体" w:hAnsi="宋体" w:eastAsia="宋体" w:cs="宋体"/>
          <w:sz w:val="24"/>
          <w:szCs w:val="24"/>
          <w:highlight w:val="none"/>
          <w:lang w:val="en-US" w:eastAsia="zh-CN"/>
        </w:rPr>
        <w:t>4.2</w:t>
      </w:r>
      <w:r>
        <w:rPr>
          <w:rFonts w:hint="eastAsia" w:ascii="宋体" w:hAnsi="宋体" w:eastAsia="宋体" w:cs="宋体"/>
          <w:sz w:val="24"/>
          <w:szCs w:val="24"/>
          <w:highlight w:val="none"/>
        </w:rPr>
        <w:t>传统复印机：</w:t>
      </w:r>
      <w:r>
        <w:rPr>
          <w:rFonts w:hint="eastAsia" w:ascii="宋体" w:hAnsi="宋体" w:eastAsia="宋体" w:cs="宋体"/>
          <w:sz w:val="24"/>
          <w:szCs w:val="24"/>
          <w:lang w:val="en-US" w:eastAsia="zh-CN"/>
        </w:rPr>
        <w:t>采购人与供应商核对该季度实际复印或打印数量，据实结算产生费用。</w:t>
      </w:r>
    </w:p>
    <w:p w14:paraId="01EF3604">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sz w:val="24"/>
          <w:szCs w:val="24"/>
          <w:lang w:val="en-US" w:eastAsia="zh-CN"/>
        </w:rPr>
        <w:t>5.其他要求：供应商承诺按国家及医院相关规定进行服务，服务过程与消费者产生的任何纠纷均由供应商承担。如因中选供应商提供的服务发生投诉事件的，供应商应第一时间响应，并于24小时内解决，如</w:t>
      </w:r>
      <w:r>
        <w:rPr>
          <w:rFonts w:hint="eastAsia" w:ascii="宋体" w:hAnsi="宋体" w:eastAsia="宋体" w:cs="宋体"/>
          <w:sz w:val="24"/>
          <w:szCs w:val="24"/>
        </w:rPr>
        <w:t>遇</w:t>
      </w:r>
      <w:r>
        <w:rPr>
          <w:rFonts w:hint="eastAsia" w:ascii="宋体" w:hAnsi="宋体" w:eastAsia="宋体" w:cs="宋体"/>
          <w:sz w:val="24"/>
          <w:szCs w:val="24"/>
          <w:lang w:val="en-US" w:eastAsia="zh-CN"/>
        </w:rPr>
        <w:t>采购人</w:t>
      </w:r>
      <w:r>
        <w:rPr>
          <w:rFonts w:hint="eastAsia" w:ascii="宋体" w:hAnsi="宋体" w:eastAsia="宋体" w:cs="宋体"/>
          <w:sz w:val="24"/>
          <w:szCs w:val="24"/>
        </w:rPr>
        <w:t>紧急需求时，应积极配合。</w:t>
      </w:r>
    </w:p>
    <w:p w14:paraId="126D4AE6">
      <w:pPr>
        <w:keepNext w:val="0"/>
        <w:keepLines w:val="0"/>
        <w:pageBreakBefore w:val="0"/>
        <w:widowControl w:val="0"/>
        <w:numPr>
          <w:ilvl w:val="0"/>
          <w:numId w:val="0"/>
        </w:numPr>
        <w:kinsoku/>
        <w:wordWrap/>
        <w:overflowPunct/>
        <w:topLinePunct w:val="0"/>
        <w:autoSpaceDE/>
        <w:autoSpaceDN/>
        <w:bidi w:val="0"/>
        <w:adjustRightInd/>
        <w:snapToGrid/>
        <w:spacing w:before="0" w:line="440" w:lineRule="exact"/>
        <w:ind w:right="0" w:right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Cs w:val="24"/>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三、项目要求</w:t>
      </w:r>
    </w:p>
    <w:p w14:paraId="6BC19187">
      <w:pPr>
        <w:keepNext w:val="0"/>
        <w:keepLines w:val="0"/>
        <w:pageBreakBefore w:val="0"/>
        <w:widowControl/>
        <w:numPr>
          <w:ilvl w:val="-1"/>
          <w:numId w:val="0"/>
        </w:numPr>
        <w:kinsoku/>
        <w:wordWrap/>
        <w:overflowPunct/>
        <w:topLinePunct w:val="0"/>
        <w:autoSpaceDE/>
        <w:autoSpaceDN/>
        <w:bidi w:val="0"/>
        <w:adjustRightInd/>
        <w:snapToGrid/>
        <w:spacing w:before="0" w:line="44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1.供应商负责为复印机更换所有耗材、设备维修保养的工作及产生的相关费用。</w:t>
      </w:r>
    </w:p>
    <w:p w14:paraId="215B817B">
      <w:pPr>
        <w:keepNext w:val="0"/>
        <w:keepLines w:val="0"/>
        <w:pageBreakBefore w:val="0"/>
        <w:widowControl/>
        <w:numPr>
          <w:ilvl w:val="-1"/>
          <w:numId w:val="0"/>
        </w:numPr>
        <w:kinsoku/>
        <w:wordWrap/>
        <w:overflowPunct/>
        <w:topLinePunct w:val="0"/>
        <w:autoSpaceDE/>
        <w:autoSpaceDN/>
        <w:bidi w:val="0"/>
        <w:adjustRightInd/>
        <w:snapToGrid/>
        <w:spacing w:before="0" w:line="44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2.自助复印机由供应商负责提供复印纸及产生的相关费用。</w:t>
      </w:r>
    </w:p>
    <w:p w14:paraId="1CFEF0DB">
      <w:pPr>
        <w:keepNext w:val="0"/>
        <w:keepLines w:val="0"/>
        <w:pageBreakBefore w:val="0"/>
        <w:widowControl/>
        <w:numPr>
          <w:ilvl w:val="-1"/>
          <w:numId w:val="0"/>
        </w:numPr>
        <w:kinsoku/>
        <w:wordWrap/>
        <w:overflowPunct/>
        <w:topLinePunct w:val="0"/>
        <w:autoSpaceDE/>
        <w:autoSpaceDN/>
        <w:bidi w:val="0"/>
        <w:adjustRightInd/>
        <w:snapToGrid/>
        <w:spacing w:before="0" w:line="44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3.为保障机器的正常运行，供应商应提供一周一次的巡检服务。</w:t>
      </w:r>
    </w:p>
    <w:p w14:paraId="4DEB46A4">
      <w:pPr>
        <w:keepNext w:val="0"/>
        <w:keepLines w:val="0"/>
        <w:pageBreakBefore w:val="0"/>
        <w:widowControl/>
        <w:numPr>
          <w:ilvl w:val="-1"/>
          <w:numId w:val="0"/>
        </w:numPr>
        <w:kinsoku/>
        <w:wordWrap/>
        <w:overflowPunct/>
        <w:topLinePunct w:val="0"/>
        <w:autoSpaceDE/>
        <w:autoSpaceDN/>
        <w:bidi w:val="0"/>
        <w:adjustRightInd/>
        <w:snapToGrid/>
        <w:spacing w:before="0" w:line="44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4.供应商需提供备用的常用耗材在采购人处（墨粉：自助复印机备2支）。</w:t>
      </w:r>
    </w:p>
    <w:p w14:paraId="04AD1744">
      <w:pPr>
        <w:keepNext w:val="0"/>
        <w:keepLines w:val="0"/>
        <w:pageBreakBefore w:val="0"/>
        <w:widowControl/>
        <w:numPr>
          <w:ilvl w:val="-1"/>
          <w:numId w:val="0"/>
        </w:numPr>
        <w:kinsoku/>
        <w:wordWrap/>
        <w:overflowPunct/>
        <w:topLinePunct w:val="0"/>
        <w:autoSpaceDE/>
        <w:autoSpaceDN/>
        <w:bidi w:val="0"/>
        <w:adjustRightInd/>
        <w:snapToGrid/>
        <w:spacing w:before="0" w:line="44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5.自助复印机因后台进行系统维护、供应商进行设备搬迁等人为因素必须中断服务器网络连接的，应提前48小时通知采购人，且中断服务器网络时间不得超过1天。</w:t>
      </w:r>
    </w:p>
    <w:p w14:paraId="262470AD">
      <w:pPr>
        <w:keepNext w:val="0"/>
        <w:keepLines w:val="0"/>
        <w:pageBreakBefore w:val="0"/>
        <w:widowControl/>
        <w:numPr>
          <w:ilvl w:val="-1"/>
          <w:numId w:val="0"/>
        </w:numPr>
        <w:kinsoku/>
        <w:wordWrap/>
        <w:overflowPunct/>
        <w:topLinePunct w:val="0"/>
        <w:autoSpaceDE/>
        <w:autoSpaceDN/>
        <w:bidi w:val="0"/>
        <w:adjustRightInd/>
        <w:snapToGrid/>
        <w:spacing w:before="0" w:line="44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6.自助复印机患者支付费用后但因机器或网络故障导致复印未出纸，供应商应1个工作日内将所收取费用原路退回到患者帐户。</w:t>
      </w:r>
    </w:p>
    <w:p w14:paraId="55D78224">
      <w:pPr>
        <w:keepNext w:val="0"/>
        <w:keepLines w:val="0"/>
        <w:pageBreakBefore w:val="0"/>
        <w:widowControl/>
        <w:numPr>
          <w:ilvl w:val="-1"/>
          <w:numId w:val="0"/>
        </w:numPr>
        <w:kinsoku/>
        <w:wordWrap/>
        <w:overflowPunct/>
        <w:topLinePunct w:val="0"/>
        <w:autoSpaceDE/>
        <w:autoSpaceDN/>
        <w:bidi w:val="0"/>
        <w:adjustRightInd/>
        <w:snapToGrid/>
        <w:spacing w:before="0" w:line="44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7.供应商提供的自助复印机不得以任何形式收集患者在复印、扫描、打印时的个人信息，否则引起的一切损失和法律纠纷由供应商负责。</w:t>
      </w:r>
    </w:p>
    <w:p w14:paraId="5D86C9C5">
      <w:pPr>
        <w:keepNext w:val="0"/>
        <w:keepLines w:val="0"/>
        <w:pageBreakBefore w:val="0"/>
        <w:widowControl/>
        <w:numPr>
          <w:ilvl w:val="-1"/>
          <w:numId w:val="0"/>
        </w:numPr>
        <w:kinsoku/>
        <w:wordWrap/>
        <w:overflowPunct/>
        <w:topLinePunct w:val="0"/>
        <w:autoSpaceDE/>
        <w:autoSpaceDN/>
        <w:bidi w:val="0"/>
        <w:adjustRightInd/>
        <w:snapToGrid/>
        <w:spacing w:before="0" w:line="440" w:lineRule="exact"/>
        <w:ind w:right="0" w:rightChars="0" w:firstLine="480" w:firstLineChars="200"/>
        <w:jc w:val="left"/>
        <w:textAlignment w:val="auto"/>
        <w:rPr>
          <w:rFonts w:hint="eastAsia"/>
          <w:lang w:val="en-US" w:eastAsia="zh-CN"/>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8.服务响应时间：中选供应商接采购人通知后3日内安排上门送货。</w:t>
      </w:r>
    </w:p>
    <w:p w14:paraId="70B9C0C8">
      <w:pPr>
        <w:keepNext w:val="0"/>
        <w:keepLines w:val="0"/>
        <w:pageBreakBefore w:val="0"/>
        <w:widowControl/>
        <w:numPr>
          <w:ilvl w:val="-1"/>
          <w:numId w:val="0"/>
        </w:numPr>
        <w:kinsoku/>
        <w:wordWrap/>
        <w:overflowPunct/>
        <w:topLinePunct w:val="0"/>
        <w:autoSpaceDE/>
        <w:autoSpaceDN/>
        <w:bidi w:val="0"/>
        <w:adjustRightInd/>
        <w:snapToGrid/>
        <w:spacing w:before="0" w:line="440" w:lineRule="exact"/>
        <w:ind w:right="0" w:rightChars="0" w:firstLine="480" w:firstLineChars="200"/>
        <w:jc w:val="left"/>
        <w:textAlignment w:val="auto"/>
        <w:rPr>
          <w:rFonts w:hint="eastAsia"/>
          <w:lang w:val="en-US" w:eastAsia="zh-CN"/>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9.复印机租赁服务需求清单：</w:t>
      </w:r>
    </w:p>
    <w:tbl>
      <w:tblPr>
        <w:tblStyle w:val="4"/>
        <w:tblW w:w="112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4"/>
        <w:gridCol w:w="645"/>
        <w:gridCol w:w="1200"/>
        <w:gridCol w:w="8694"/>
      </w:tblGrid>
      <w:tr w14:paraId="4B1F5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674" w:type="dxa"/>
            <w:vAlign w:val="top"/>
          </w:tcPr>
          <w:p w14:paraId="4011A9DE">
            <w:pPr>
              <w:pStyle w:val="2"/>
              <w:keepNext/>
              <w:keepLines/>
              <w:pageBreakBefore w:val="0"/>
              <w:widowControl w:val="0"/>
              <w:kinsoku/>
              <w:wordWrap/>
              <w:overflowPunct/>
              <w:topLinePunct w:val="0"/>
              <w:autoSpaceDE/>
              <w:autoSpaceDN/>
              <w:bidi w:val="0"/>
              <w:adjustRightInd/>
              <w:snapToGrid/>
              <w:spacing w:line="360" w:lineRule="exact"/>
              <w:textAlignment w:val="auto"/>
              <w:rPr>
                <w:rFonts w:hint="default"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t>序号</w:t>
            </w:r>
          </w:p>
        </w:tc>
        <w:tc>
          <w:tcPr>
            <w:tcW w:w="645" w:type="dxa"/>
            <w:vAlign w:val="top"/>
          </w:tcPr>
          <w:p w14:paraId="5A37A3E8">
            <w:pPr>
              <w:pStyle w:val="2"/>
              <w:keepNext/>
              <w:keepLines/>
              <w:pageBreakBefore w:val="0"/>
              <w:widowControl w:val="0"/>
              <w:kinsoku/>
              <w:wordWrap/>
              <w:overflowPunct/>
              <w:topLinePunct w:val="0"/>
              <w:autoSpaceDE/>
              <w:autoSpaceDN/>
              <w:bidi w:val="0"/>
              <w:adjustRightInd/>
              <w:snapToGrid/>
              <w:spacing w:line="360" w:lineRule="exact"/>
              <w:textAlignment w:val="auto"/>
              <w:rPr>
                <w:rFonts w:hint="default"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t>名称</w:t>
            </w:r>
          </w:p>
        </w:tc>
        <w:tc>
          <w:tcPr>
            <w:tcW w:w="1200" w:type="dxa"/>
            <w:vAlign w:val="top"/>
          </w:tcPr>
          <w:p w14:paraId="3BE6D553">
            <w:pPr>
              <w:pStyle w:val="2"/>
              <w:keepNext/>
              <w:keepLines/>
              <w:pageBreakBefore w:val="0"/>
              <w:widowControl w:val="0"/>
              <w:kinsoku/>
              <w:wordWrap/>
              <w:overflowPunct/>
              <w:topLinePunct w:val="0"/>
              <w:autoSpaceDE/>
              <w:autoSpaceDN/>
              <w:bidi w:val="0"/>
              <w:adjustRightInd/>
              <w:snapToGrid/>
              <w:spacing w:line="360" w:lineRule="exact"/>
              <w:textAlignment w:val="auto"/>
              <w:rPr>
                <w:rFonts w:hint="default"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t>数量（台）</w:t>
            </w:r>
          </w:p>
        </w:tc>
        <w:tc>
          <w:tcPr>
            <w:tcW w:w="8694" w:type="dxa"/>
            <w:vAlign w:val="top"/>
          </w:tcPr>
          <w:p w14:paraId="29466DEE">
            <w:pPr>
              <w:pStyle w:val="2"/>
              <w:keepNext/>
              <w:keepLines/>
              <w:pageBreakBefore w:val="0"/>
              <w:widowControl w:val="0"/>
              <w:kinsoku/>
              <w:wordWrap/>
              <w:overflowPunct/>
              <w:topLinePunct w:val="0"/>
              <w:autoSpaceDE/>
              <w:autoSpaceDN/>
              <w:bidi w:val="0"/>
              <w:adjustRightInd/>
              <w:snapToGrid/>
              <w:spacing w:line="360" w:lineRule="exact"/>
              <w:textAlignment w:val="auto"/>
              <w:rPr>
                <w:rFonts w:hint="default"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t>功能需求</w:t>
            </w:r>
          </w:p>
        </w:tc>
      </w:tr>
      <w:tr w14:paraId="2F535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0" w:hRule="atLeast"/>
          <w:jc w:val="center"/>
        </w:trPr>
        <w:tc>
          <w:tcPr>
            <w:tcW w:w="674" w:type="dxa"/>
            <w:vAlign w:val="top"/>
          </w:tcPr>
          <w:p w14:paraId="6F492DF2">
            <w:pPr>
              <w:pStyle w:val="2"/>
              <w:keepNext/>
              <w:keepLines/>
              <w:pageBreakBefore w:val="0"/>
              <w:widowControl w:val="0"/>
              <w:kinsoku/>
              <w:wordWrap/>
              <w:overflowPunct/>
              <w:topLinePunct w:val="0"/>
              <w:autoSpaceDE/>
              <w:autoSpaceDN/>
              <w:bidi w:val="0"/>
              <w:adjustRightInd/>
              <w:snapToGrid/>
              <w:spacing w:line="360" w:lineRule="exact"/>
              <w:textAlignment w:val="auto"/>
              <w:rPr>
                <w:rFonts w:hint="default"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t>1</w:t>
            </w:r>
          </w:p>
        </w:tc>
        <w:tc>
          <w:tcPr>
            <w:tcW w:w="645" w:type="dxa"/>
            <w:vAlign w:val="top"/>
          </w:tcPr>
          <w:p w14:paraId="41733381">
            <w:pPr>
              <w:pStyle w:val="2"/>
              <w:keepNext/>
              <w:keepLines/>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t>自助复印机</w:t>
            </w:r>
          </w:p>
        </w:tc>
        <w:tc>
          <w:tcPr>
            <w:tcW w:w="1200" w:type="dxa"/>
            <w:vAlign w:val="center"/>
          </w:tcPr>
          <w:p w14:paraId="305A9598">
            <w:pPr>
              <w:pStyle w:val="2"/>
              <w:keepNext/>
              <w:keepLines/>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t>6</w:t>
            </w:r>
          </w:p>
        </w:tc>
        <w:tc>
          <w:tcPr>
            <w:tcW w:w="8694" w:type="dxa"/>
            <w:vAlign w:val="top"/>
          </w:tcPr>
          <w:p w14:paraId="0E20DB32">
            <w:pPr>
              <w:pStyle w:val="2"/>
              <w:keepNext/>
              <w:keepLines/>
              <w:pageBreakBefore w:val="0"/>
              <w:widowControl w:val="0"/>
              <w:tabs>
                <w:tab w:val="left" w:pos="732"/>
              </w:tabs>
              <w:kinsoku/>
              <w:wordWrap/>
              <w:overflowPunct/>
              <w:topLinePunct w:val="0"/>
              <w:autoSpaceDE/>
              <w:autoSpaceDN/>
              <w:bidi w:val="0"/>
              <w:adjustRightInd/>
              <w:snapToGrid/>
              <w:spacing w:line="300" w:lineRule="exact"/>
              <w:textAlignment w:val="auto"/>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t>9.1带液晶触控显示屏，以下所有功能均可通过点击液晶屏幕实现打印及复印；</w:t>
            </w:r>
          </w:p>
          <w:p w14:paraId="0FF4B519">
            <w:pPr>
              <w:pStyle w:val="2"/>
              <w:keepNext/>
              <w:keepLines/>
              <w:pageBreakBefore w:val="0"/>
              <w:widowControl w:val="0"/>
              <w:tabs>
                <w:tab w:val="left" w:pos="732"/>
              </w:tabs>
              <w:kinsoku/>
              <w:wordWrap/>
              <w:overflowPunct/>
              <w:topLinePunct w:val="0"/>
              <w:autoSpaceDE/>
              <w:autoSpaceDN/>
              <w:bidi w:val="0"/>
              <w:adjustRightInd/>
              <w:snapToGrid/>
              <w:spacing w:line="300" w:lineRule="exact"/>
              <w:textAlignment w:val="auto"/>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t>9.2支持最大A3纸张的复印</w:t>
            </w:r>
          </w:p>
          <w:p w14:paraId="6A072155">
            <w:pPr>
              <w:pStyle w:val="2"/>
              <w:keepNext/>
              <w:keepLines/>
              <w:pageBreakBefore w:val="0"/>
              <w:widowControl w:val="0"/>
              <w:tabs>
                <w:tab w:val="left" w:pos="732"/>
              </w:tabs>
              <w:kinsoku/>
              <w:wordWrap/>
              <w:overflowPunct/>
              <w:topLinePunct w:val="0"/>
              <w:autoSpaceDE/>
              <w:autoSpaceDN/>
              <w:bidi w:val="0"/>
              <w:adjustRightInd/>
              <w:snapToGrid/>
              <w:spacing w:line="300" w:lineRule="exact"/>
              <w:textAlignment w:val="auto"/>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t>9.3支持连接个人手机并将个人手机上图片、常用文档格式传输打印</w:t>
            </w:r>
          </w:p>
          <w:p w14:paraId="5BEF702D">
            <w:pPr>
              <w:pStyle w:val="2"/>
              <w:keepNext/>
              <w:keepLines/>
              <w:pageBreakBefore w:val="0"/>
              <w:widowControl w:val="0"/>
              <w:tabs>
                <w:tab w:val="left" w:pos="732"/>
              </w:tabs>
              <w:kinsoku/>
              <w:wordWrap/>
              <w:overflowPunct/>
              <w:topLinePunct w:val="0"/>
              <w:autoSpaceDE/>
              <w:autoSpaceDN/>
              <w:bidi w:val="0"/>
              <w:adjustRightInd/>
              <w:snapToGrid/>
              <w:spacing w:line="300" w:lineRule="exact"/>
              <w:textAlignment w:val="auto"/>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t>9.4支持批量复印</w:t>
            </w:r>
          </w:p>
          <w:p w14:paraId="56CE1004">
            <w:pPr>
              <w:pStyle w:val="2"/>
              <w:keepNext/>
              <w:keepLines/>
              <w:pageBreakBefore w:val="0"/>
              <w:widowControl w:val="0"/>
              <w:tabs>
                <w:tab w:val="left" w:pos="732"/>
              </w:tabs>
              <w:kinsoku/>
              <w:wordWrap/>
              <w:overflowPunct/>
              <w:topLinePunct w:val="0"/>
              <w:autoSpaceDE/>
              <w:autoSpaceDN/>
              <w:bidi w:val="0"/>
              <w:adjustRightInd/>
              <w:snapToGrid/>
              <w:spacing w:line="300" w:lineRule="exact"/>
              <w:textAlignment w:val="auto"/>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t>9.5支持插U盘打印</w:t>
            </w:r>
          </w:p>
          <w:p w14:paraId="34EA79C1">
            <w:pPr>
              <w:pStyle w:val="2"/>
              <w:keepNext/>
              <w:keepLines/>
              <w:pageBreakBefore w:val="0"/>
              <w:widowControl w:val="0"/>
              <w:tabs>
                <w:tab w:val="left" w:pos="732"/>
              </w:tabs>
              <w:kinsoku/>
              <w:wordWrap/>
              <w:overflowPunct/>
              <w:topLinePunct w:val="0"/>
              <w:autoSpaceDE/>
              <w:autoSpaceDN/>
              <w:bidi w:val="0"/>
              <w:adjustRightInd/>
              <w:snapToGrid/>
              <w:spacing w:line="300" w:lineRule="exact"/>
              <w:textAlignment w:val="auto"/>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t>9.6支持双面复印</w:t>
            </w:r>
          </w:p>
          <w:p w14:paraId="0150DB93">
            <w:pPr>
              <w:pStyle w:val="2"/>
              <w:keepNext/>
              <w:keepLines/>
              <w:pageBreakBefore w:val="0"/>
              <w:widowControl w:val="0"/>
              <w:tabs>
                <w:tab w:val="left" w:pos="732"/>
              </w:tabs>
              <w:kinsoku/>
              <w:wordWrap/>
              <w:overflowPunct/>
              <w:topLinePunct w:val="0"/>
              <w:autoSpaceDE/>
              <w:autoSpaceDN/>
              <w:bidi w:val="0"/>
              <w:adjustRightInd/>
              <w:snapToGrid/>
              <w:spacing w:line="300" w:lineRule="exact"/>
              <w:textAlignment w:val="auto"/>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t>9.7支持证件（如身份证件、户口薄）双面复印</w:t>
            </w:r>
          </w:p>
          <w:p w14:paraId="6F0119B6">
            <w:pPr>
              <w:pStyle w:val="2"/>
              <w:keepNext/>
              <w:keepLines/>
              <w:pageBreakBefore w:val="0"/>
              <w:widowControl w:val="0"/>
              <w:tabs>
                <w:tab w:val="left" w:pos="732"/>
              </w:tabs>
              <w:kinsoku/>
              <w:wordWrap/>
              <w:overflowPunct/>
              <w:topLinePunct w:val="0"/>
              <w:autoSpaceDE/>
              <w:autoSpaceDN/>
              <w:bidi w:val="0"/>
              <w:adjustRightInd/>
              <w:snapToGrid/>
              <w:spacing w:line="300" w:lineRule="exact"/>
              <w:textAlignment w:val="auto"/>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t>9.8复印机或后台服务器程序支持对每月复印量的统计</w:t>
            </w:r>
          </w:p>
          <w:p w14:paraId="7160C0E6">
            <w:pPr>
              <w:pStyle w:val="2"/>
              <w:keepNext/>
              <w:keepLines/>
              <w:pageBreakBefore w:val="0"/>
              <w:widowControl w:val="0"/>
              <w:tabs>
                <w:tab w:val="left" w:pos="732"/>
              </w:tabs>
              <w:kinsoku/>
              <w:wordWrap/>
              <w:overflowPunct/>
              <w:topLinePunct w:val="0"/>
              <w:autoSpaceDE/>
              <w:autoSpaceDN/>
              <w:bidi w:val="0"/>
              <w:adjustRightInd/>
              <w:snapToGrid/>
              <w:spacing w:line="300" w:lineRule="exact"/>
              <w:textAlignment w:val="auto"/>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t>9.9支持病人对打印件扫描后可自动根据打印纸张数计算打印费，并在复印机液晶屏幕上自动生成相应的支付二维码，病人可通过微信或支付宝扫描该二维码支付复印费成功后机器自动打印纸张。</w:t>
            </w:r>
          </w:p>
          <w:p w14:paraId="7954FCF8">
            <w:pPr>
              <w:pStyle w:val="2"/>
              <w:keepNext/>
              <w:keepLines/>
              <w:pageBreakBefore w:val="0"/>
              <w:widowControl w:val="0"/>
              <w:tabs>
                <w:tab w:val="left" w:pos="732"/>
              </w:tabs>
              <w:kinsoku/>
              <w:wordWrap/>
              <w:overflowPunct/>
              <w:topLinePunct w:val="0"/>
              <w:autoSpaceDE/>
              <w:autoSpaceDN/>
              <w:bidi w:val="0"/>
              <w:adjustRightInd/>
              <w:snapToGrid/>
              <w:spacing w:line="300" w:lineRule="exact"/>
              <w:textAlignment w:val="auto"/>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t>9.10分辩率≥600x600dpi</w:t>
            </w:r>
          </w:p>
          <w:p w14:paraId="550C125B">
            <w:pPr>
              <w:pStyle w:val="2"/>
              <w:keepNext/>
              <w:keepLines/>
              <w:pageBreakBefore w:val="0"/>
              <w:widowControl w:val="0"/>
              <w:tabs>
                <w:tab w:val="left" w:pos="732"/>
              </w:tabs>
              <w:kinsoku/>
              <w:wordWrap/>
              <w:overflowPunct/>
              <w:topLinePunct w:val="0"/>
              <w:autoSpaceDE/>
              <w:autoSpaceDN/>
              <w:bidi w:val="0"/>
              <w:adjustRightInd/>
              <w:snapToGrid/>
              <w:spacing w:line="300" w:lineRule="exact"/>
              <w:textAlignment w:val="auto"/>
              <w:rPr>
                <w:rFonts w:hint="default"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t>9.11打印速度≥25页/分钟</w:t>
            </w:r>
          </w:p>
          <w:p w14:paraId="62B12B68">
            <w:pPr>
              <w:pStyle w:val="2"/>
              <w:keepNext/>
              <w:keepLines/>
              <w:pageBreakBefore w:val="0"/>
              <w:widowControl w:val="0"/>
              <w:tabs>
                <w:tab w:val="left" w:pos="732"/>
              </w:tabs>
              <w:kinsoku/>
              <w:wordWrap/>
              <w:overflowPunct/>
              <w:topLinePunct w:val="0"/>
              <w:autoSpaceDE/>
              <w:autoSpaceDN/>
              <w:bidi w:val="0"/>
              <w:adjustRightInd/>
              <w:snapToGrid/>
              <w:spacing w:line="300" w:lineRule="exact"/>
              <w:textAlignment w:val="auto"/>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t>9.12复印比例25%</w:t>
            </w:r>
            <w:r>
              <w:rPr>
                <w:rFonts w:hint="eastAsia" w:ascii="微软雅黑" w:hAnsi="微软雅黑" w:eastAsia="微软雅黑" w:cs="微软雅黑"/>
                <w:b w:val="0"/>
                <w:bCs w:val="0"/>
                <w:color w:val="000000" w:themeColor="text1"/>
                <w:sz w:val="21"/>
                <w:szCs w:val="21"/>
                <w:highlight w:val="none"/>
                <w:vertAlign w:val="baseline"/>
                <w:lang w:val="en-US" w:eastAsia="zh-CN"/>
                <w14:textFill>
                  <w14:solidFill>
                    <w14:schemeClr w14:val="tx1"/>
                  </w14:solidFill>
                </w14:textFill>
              </w:rPr>
              <w:t>~</w:t>
            </w:r>
            <w:r>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t>400%</w:t>
            </w:r>
          </w:p>
          <w:p w14:paraId="5DB82D56">
            <w:pPr>
              <w:pStyle w:val="2"/>
              <w:keepNext/>
              <w:keepLines/>
              <w:pageBreakBefore w:val="0"/>
              <w:widowControl w:val="0"/>
              <w:tabs>
                <w:tab w:val="left" w:pos="732"/>
              </w:tabs>
              <w:kinsoku/>
              <w:wordWrap/>
              <w:overflowPunct/>
              <w:topLinePunct w:val="0"/>
              <w:autoSpaceDE/>
              <w:autoSpaceDN/>
              <w:bidi w:val="0"/>
              <w:adjustRightInd/>
              <w:snapToGrid/>
              <w:spacing w:line="300" w:lineRule="exact"/>
              <w:textAlignment w:val="auto"/>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t>9.13首页复印时间≤6.2秒</w:t>
            </w:r>
          </w:p>
          <w:p w14:paraId="605F01FA">
            <w:pPr>
              <w:pStyle w:val="2"/>
              <w:keepNext/>
              <w:keepLines/>
              <w:pageBreakBefore w:val="0"/>
              <w:widowControl w:val="0"/>
              <w:tabs>
                <w:tab w:val="left" w:pos="732"/>
              </w:tabs>
              <w:kinsoku/>
              <w:wordWrap/>
              <w:overflowPunct/>
              <w:topLinePunct w:val="0"/>
              <w:autoSpaceDE/>
              <w:autoSpaceDN/>
              <w:bidi w:val="0"/>
              <w:adjustRightInd/>
              <w:snapToGrid/>
              <w:spacing w:line="300" w:lineRule="exact"/>
              <w:textAlignment w:val="auto"/>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t>9.14一次性最大复印页数≥999页</w:t>
            </w:r>
          </w:p>
          <w:p w14:paraId="60215947">
            <w:pPr>
              <w:pStyle w:val="2"/>
              <w:keepNext/>
              <w:keepLines/>
              <w:pageBreakBefore w:val="0"/>
              <w:widowControl w:val="0"/>
              <w:tabs>
                <w:tab w:val="left" w:pos="732"/>
              </w:tabs>
              <w:kinsoku/>
              <w:wordWrap/>
              <w:overflowPunct/>
              <w:topLinePunct w:val="0"/>
              <w:autoSpaceDE/>
              <w:autoSpaceDN/>
              <w:bidi w:val="0"/>
              <w:adjustRightInd/>
              <w:snapToGrid/>
              <w:spacing w:line="300" w:lineRule="exact"/>
              <w:textAlignment w:val="auto"/>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t>9.15复印机至少为8成新</w:t>
            </w:r>
          </w:p>
        </w:tc>
      </w:tr>
      <w:tr w14:paraId="27926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4" w:type="dxa"/>
            <w:vAlign w:val="top"/>
          </w:tcPr>
          <w:p w14:paraId="2DB21EE9">
            <w:pPr>
              <w:pStyle w:val="2"/>
              <w:keepNext/>
              <w:keepLines/>
              <w:pageBreakBefore w:val="0"/>
              <w:widowControl w:val="0"/>
              <w:kinsoku/>
              <w:wordWrap/>
              <w:overflowPunct/>
              <w:topLinePunct w:val="0"/>
              <w:autoSpaceDE/>
              <w:autoSpaceDN/>
              <w:bidi w:val="0"/>
              <w:adjustRightInd/>
              <w:snapToGrid/>
              <w:spacing w:line="360" w:lineRule="exact"/>
              <w:textAlignment w:val="auto"/>
              <w:rPr>
                <w:rFonts w:hint="default"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t>2</w:t>
            </w:r>
          </w:p>
        </w:tc>
        <w:tc>
          <w:tcPr>
            <w:tcW w:w="645" w:type="dxa"/>
            <w:vAlign w:val="top"/>
          </w:tcPr>
          <w:p w14:paraId="380023E9">
            <w:pPr>
              <w:pStyle w:val="2"/>
              <w:keepNext/>
              <w:keepLines/>
              <w:pageBreakBefore w:val="0"/>
              <w:widowControl w:val="0"/>
              <w:kinsoku/>
              <w:wordWrap/>
              <w:overflowPunct/>
              <w:topLinePunct w:val="0"/>
              <w:autoSpaceDE/>
              <w:autoSpaceDN/>
              <w:bidi w:val="0"/>
              <w:adjustRightInd/>
              <w:snapToGrid/>
              <w:spacing w:line="360" w:lineRule="exact"/>
              <w:textAlignment w:val="auto"/>
              <w:rPr>
                <w:rFonts w:hint="default"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t>传统复印机</w:t>
            </w:r>
          </w:p>
        </w:tc>
        <w:tc>
          <w:tcPr>
            <w:tcW w:w="1200" w:type="dxa"/>
            <w:vAlign w:val="center"/>
          </w:tcPr>
          <w:p w14:paraId="4059D373">
            <w:pPr>
              <w:pStyle w:val="2"/>
              <w:keepNext/>
              <w:keepLines/>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t>1</w:t>
            </w:r>
          </w:p>
        </w:tc>
        <w:tc>
          <w:tcPr>
            <w:tcW w:w="8694" w:type="dxa"/>
            <w:vAlign w:val="top"/>
          </w:tcPr>
          <w:p w14:paraId="101E5C5A">
            <w:pPr>
              <w:pStyle w:val="2"/>
              <w:keepNext/>
              <w:keepLines/>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t>9.16彩色A3幅面数码复印机</w:t>
            </w:r>
          </w:p>
          <w:p w14:paraId="2AB78C72">
            <w:pPr>
              <w:pStyle w:val="2"/>
              <w:keepNext/>
              <w:keepLines/>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t>9.17黑白、彩色打印速度55页/分钟及以上</w:t>
            </w:r>
          </w:p>
          <w:p w14:paraId="40284324">
            <w:pPr>
              <w:pStyle w:val="2"/>
              <w:keepNext/>
              <w:keepLines/>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t>9.18标配双面器、双面自动输稿器、网络打印、彩色扫描</w:t>
            </w:r>
          </w:p>
          <w:p w14:paraId="5C46CECC">
            <w:pPr>
              <w:pStyle w:val="2"/>
              <w:keepNext/>
              <w:keepLines/>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t>9.19 U盘直接打印、扫描至U盘、彩色多元发送、高压缩PDF/XPS，PDF/A</w:t>
            </w:r>
          </w:p>
          <w:p w14:paraId="0E976800">
            <w:pPr>
              <w:pStyle w:val="2"/>
              <w:keepNext/>
              <w:keepLines/>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t>9.20标配纸盒550页*2+100（手送）</w:t>
            </w:r>
          </w:p>
          <w:p w14:paraId="43C4BBDA">
            <w:pPr>
              <w:pStyle w:val="2"/>
              <w:keepNext/>
              <w:keepLines/>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t>9.21复印机至少8成新</w:t>
            </w:r>
          </w:p>
          <w:p w14:paraId="76FB8CD8">
            <w:pPr>
              <w:pStyle w:val="2"/>
              <w:keepNext/>
              <w:keepLines/>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t>9.22支持证件（如身份证件、户口薄）双面复印</w:t>
            </w:r>
          </w:p>
          <w:p w14:paraId="1BB5E63E">
            <w:pPr>
              <w:pStyle w:val="2"/>
              <w:keepNext/>
              <w:keepLines/>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t>9.23打印分辩率≥1200x1200dpi</w:t>
            </w:r>
          </w:p>
        </w:tc>
      </w:tr>
    </w:tbl>
    <w:p w14:paraId="16C9AFEB"/>
    <w:sectPr>
      <w:pgSz w:w="11906" w:h="16838"/>
      <w:pgMar w:top="567" w:right="283" w:bottom="567" w:left="28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269D042"/>
    <w:multiLevelType w:val="singleLevel"/>
    <w:tmpl w:val="F269D04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4A714F"/>
    <w:rsid w:val="154A7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2025-06-16T01:08:00Z</dcterms:created>
  <dc:creator>邱玥</dc:creator>
  <cp:lastModifiedBy>邱玥</cp:lastModifiedBy>
  <dcterms:modified xsi:type="dcterms:W3CDTF">2025-06-16T01:08:55Z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0360B35A3CB949399BEFDEED34F299BF_11</vt:lpwstr>
  </property>
</Properties>
</file>